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D1" w:rsidRPr="00DF7BCE" w:rsidRDefault="004208E8" w:rsidP="008E6EC6">
      <w:pPr>
        <w:jc w:val="center"/>
        <w:rPr>
          <w:rFonts w:ascii="Arial" w:hAnsi="Arial" w:cs="Arial"/>
          <w:b/>
          <w:bCs/>
          <w:sz w:val="20"/>
          <w:szCs w:val="20"/>
          <w:lang w:val="en-GB"/>
        </w:rPr>
      </w:pPr>
      <w:r>
        <w:rPr>
          <w:rFonts w:ascii="Arial" w:hAnsi="Arial" w:cs="Arial"/>
          <w:b/>
          <w:bCs/>
          <w:noProof/>
          <w:sz w:val="20"/>
          <w:szCs w:val="20"/>
        </w:rPr>
        <w:drawing>
          <wp:anchor distT="0" distB="0" distL="114300" distR="114300" simplePos="0" relativeHeight="251654144" behindDoc="1" locked="0" layoutInCell="1" allowOverlap="1" wp14:anchorId="4949A6D6" wp14:editId="299241E6">
            <wp:simplePos x="0" y="0"/>
            <wp:positionH relativeFrom="column">
              <wp:posOffset>57150</wp:posOffset>
            </wp:positionH>
            <wp:positionV relativeFrom="paragraph">
              <wp:posOffset>-66675</wp:posOffset>
            </wp:positionV>
            <wp:extent cx="1143000" cy="1485900"/>
            <wp:effectExtent l="19050" t="0" r="0" b="0"/>
            <wp:wrapTight wrapText="bothSides">
              <wp:wrapPolygon edited="0">
                <wp:start x="-360" y="0"/>
                <wp:lineTo x="-360" y="21323"/>
                <wp:lineTo x="21600" y="21323"/>
                <wp:lineTo x="21600" y="0"/>
                <wp:lineTo x="-360" y="0"/>
              </wp:wrapPolygon>
            </wp:wrapTight>
            <wp:docPr id="2" name="Picture 2" descr="logo_colou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25"/>
                    <pic:cNvPicPr>
                      <a:picLocks noChangeAspect="1" noChangeArrowheads="1"/>
                    </pic:cNvPicPr>
                  </pic:nvPicPr>
                  <pic:blipFill>
                    <a:blip r:embed="rId8" cstate="print"/>
                    <a:srcRect/>
                    <a:stretch>
                      <a:fillRect/>
                    </a:stretch>
                  </pic:blipFill>
                  <pic:spPr bwMode="auto">
                    <a:xfrm>
                      <a:off x="0" y="0"/>
                      <a:ext cx="1143000" cy="1485900"/>
                    </a:xfrm>
                    <a:prstGeom prst="rect">
                      <a:avLst/>
                    </a:prstGeom>
                    <a:noFill/>
                  </pic:spPr>
                </pic:pic>
              </a:graphicData>
            </a:graphic>
          </wp:anchor>
        </w:drawing>
      </w:r>
      <w:r w:rsidR="004862FC" w:rsidRPr="00DF7BCE">
        <w:rPr>
          <w:rFonts w:ascii="Arial" w:hAnsi="Arial" w:cs="Arial"/>
          <w:b/>
          <w:bCs/>
          <w:sz w:val="20"/>
          <w:szCs w:val="20"/>
          <w:lang w:val="en-GB"/>
        </w:rPr>
        <w:t xml:space="preserve"> </w:t>
      </w:r>
      <w:r w:rsidR="002A7ED1" w:rsidRPr="00DF7BCE">
        <w:rPr>
          <w:rFonts w:ascii="Arial" w:hAnsi="Arial" w:cs="Arial"/>
          <w:b/>
          <w:bCs/>
          <w:sz w:val="20"/>
          <w:szCs w:val="20"/>
          <w:lang w:val="en-GB"/>
        </w:rPr>
        <w:t>JOB DESCRIPTION</w:t>
      </w:r>
    </w:p>
    <w:p w:rsidR="002A7ED1" w:rsidRPr="00DF7BCE" w:rsidRDefault="002A7ED1" w:rsidP="00B67BC3">
      <w:pPr>
        <w:tabs>
          <w:tab w:val="left" w:pos="1276"/>
        </w:tabs>
        <w:ind w:left="720" w:hanging="720"/>
        <w:jc w:val="both"/>
        <w:rPr>
          <w:rFonts w:ascii="Arial" w:hAnsi="Arial" w:cs="Arial"/>
          <w:b/>
          <w:bCs/>
          <w:sz w:val="20"/>
          <w:szCs w:val="20"/>
          <w:lang w:val="en-GB"/>
        </w:rPr>
      </w:pPr>
    </w:p>
    <w:p w:rsidR="002A7ED1" w:rsidRPr="00DF7BCE" w:rsidRDefault="00C52FA4" w:rsidP="00B67BC3">
      <w:pPr>
        <w:tabs>
          <w:tab w:val="left" w:pos="1276"/>
        </w:tabs>
        <w:ind w:left="720" w:hanging="720"/>
        <w:jc w:val="both"/>
        <w:rPr>
          <w:rFonts w:ascii="Arial" w:hAnsi="Arial" w:cs="Arial"/>
          <w:bCs/>
          <w:sz w:val="20"/>
          <w:szCs w:val="20"/>
          <w:lang w:val="en-GB"/>
        </w:rPr>
      </w:pPr>
      <w:r w:rsidRPr="00DF7BCE">
        <w:rPr>
          <w:rFonts w:ascii="Arial" w:hAnsi="Arial" w:cs="Arial"/>
          <w:b/>
          <w:bCs/>
          <w:sz w:val="20"/>
          <w:szCs w:val="20"/>
          <w:lang w:val="en-GB"/>
        </w:rPr>
        <w:tab/>
      </w:r>
      <w:r w:rsidR="002A7ED1" w:rsidRPr="00DF7BCE">
        <w:rPr>
          <w:rFonts w:ascii="Arial" w:hAnsi="Arial" w:cs="Arial"/>
          <w:b/>
          <w:bCs/>
          <w:sz w:val="20"/>
          <w:szCs w:val="20"/>
          <w:lang w:val="en-GB"/>
        </w:rPr>
        <w:t xml:space="preserve">Position:   </w:t>
      </w:r>
      <w:r w:rsidR="002A7ED1" w:rsidRPr="00DF7BCE">
        <w:rPr>
          <w:rFonts w:ascii="Arial" w:hAnsi="Arial" w:cs="Arial"/>
          <w:b/>
          <w:bCs/>
          <w:sz w:val="20"/>
          <w:szCs w:val="20"/>
          <w:lang w:val="en-GB"/>
        </w:rPr>
        <w:tab/>
      </w:r>
      <w:r w:rsidR="00585280">
        <w:rPr>
          <w:rFonts w:ascii="Arial" w:hAnsi="Arial" w:cs="Arial"/>
          <w:bCs/>
          <w:sz w:val="20"/>
          <w:szCs w:val="20"/>
          <w:lang w:val="en-GB"/>
        </w:rPr>
        <w:t>Strategic Partnerships</w:t>
      </w:r>
      <w:r w:rsidR="002A7ED1" w:rsidRPr="00DF7BCE">
        <w:rPr>
          <w:rFonts w:ascii="Arial" w:hAnsi="Arial" w:cs="Arial"/>
          <w:sz w:val="20"/>
          <w:szCs w:val="20"/>
          <w:lang w:val="en-GB"/>
        </w:rPr>
        <w:t xml:space="preserve"> </w:t>
      </w:r>
      <w:r w:rsidR="00885890">
        <w:rPr>
          <w:rFonts w:ascii="Arial" w:hAnsi="Arial" w:cs="Arial"/>
          <w:sz w:val="20"/>
          <w:szCs w:val="20"/>
          <w:lang w:val="en-GB"/>
        </w:rPr>
        <w:t xml:space="preserve">Officer </w:t>
      </w:r>
    </w:p>
    <w:p w:rsidR="002A7ED1" w:rsidRPr="00DF7BCE" w:rsidRDefault="00467167" w:rsidP="00B67BC3">
      <w:pPr>
        <w:tabs>
          <w:tab w:val="left" w:pos="1276"/>
        </w:tabs>
        <w:ind w:left="720" w:hanging="720"/>
        <w:jc w:val="both"/>
        <w:rPr>
          <w:rFonts w:ascii="Arial" w:hAnsi="Arial" w:cs="Arial"/>
          <w:sz w:val="20"/>
          <w:szCs w:val="20"/>
          <w:lang w:val="en-GB"/>
        </w:rPr>
      </w:pPr>
      <w:r w:rsidRPr="00DF7BCE">
        <w:rPr>
          <w:rFonts w:ascii="Arial" w:hAnsi="Arial" w:cs="Arial"/>
          <w:b/>
          <w:bCs/>
          <w:sz w:val="20"/>
          <w:szCs w:val="20"/>
          <w:lang w:val="en-GB"/>
        </w:rPr>
        <w:tab/>
      </w:r>
      <w:r w:rsidR="002A7ED1" w:rsidRPr="00DF7BCE">
        <w:rPr>
          <w:rFonts w:ascii="Arial" w:hAnsi="Arial" w:cs="Arial"/>
          <w:b/>
          <w:bCs/>
          <w:sz w:val="20"/>
          <w:szCs w:val="20"/>
          <w:lang w:val="en-GB"/>
        </w:rPr>
        <w:t>Reports to:</w:t>
      </w:r>
      <w:r w:rsidR="002A7ED1" w:rsidRPr="00DF7BCE">
        <w:rPr>
          <w:rFonts w:ascii="Arial" w:hAnsi="Arial" w:cs="Arial"/>
          <w:b/>
          <w:bCs/>
          <w:sz w:val="20"/>
          <w:szCs w:val="20"/>
          <w:lang w:val="en-GB"/>
        </w:rPr>
        <w:tab/>
      </w:r>
      <w:r w:rsidR="00885890" w:rsidRPr="00885890">
        <w:rPr>
          <w:rFonts w:ascii="Arial" w:hAnsi="Arial" w:cs="Arial"/>
          <w:bCs/>
          <w:sz w:val="20"/>
          <w:szCs w:val="20"/>
          <w:lang w:val="en-GB"/>
        </w:rPr>
        <w:t>Deputy</w:t>
      </w:r>
      <w:r w:rsidR="00885890">
        <w:rPr>
          <w:rFonts w:ascii="Arial" w:hAnsi="Arial" w:cs="Arial"/>
          <w:b/>
          <w:bCs/>
          <w:sz w:val="20"/>
          <w:szCs w:val="20"/>
          <w:lang w:val="en-GB"/>
        </w:rPr>
        <w:t xml:space="preserve"> </w:t>
      </w:r>
      <w:r w:rsidR="00585280">
        <w:rPr>
          <w:rFonts w:ascii="Arial" w:hAnsi="Arial" w:cs="Arial"/>
          <w:bCs/>
          <w:sz w:val="20"/>
          <w:szCs w:val="20"/>
          <w:lang w:val="en-GB"/>
        </w:rPr>
        <w:t xml:space="preserve">Director, Strategic Partnerships </w:t>
      </w:r>
      <w:r w:rsidR="00885890">
        <w:rPr>
          <w:rFonts w:ascii="Arial" w:hAnsi="Arial" w:cs="Arial"/>
          <w:bCs/>
          <w:sz w:val="20"/>
          <w:szCs w:val="20"/>
          <w:lang w:val="en-GB"/>
        </w:rPr>
        <w:t>- Europe</w:t>
      </w:r>
    </w:p>
    <w:p w:rsidR="002A7ED1" w:rsidRPr="00DF7BCE" w:rsidRDefault="00467167" w:rsidP="00B67BC3">
      <w:pPr>
        <w:tabs>
          <w:tab w:val="left" w:pos="1276"/>
        </w:tabs>
        <w:jc w:val="both"/>
        <w:rPr>
          <w:rFonts w:ascii="Arial" w:hAnsi="Arial" w:cs="Arial"/>
          <w:sz w:val="20"/>
          <w:szCs w:val="20"/>
          <w:lang w:val="en-GB"/>
        </w:rPr>
      </w:pPr>
      <w:r w:rsidRPr="00DF7BCE">
        <w:rPr>
          <w:rFonts w:ascii="Arial" w:hAnsi="Arial" w:cs="Arial"/>
          <w:b/>
          <w:sz w:val="20"/>
          <w:szCs w:val="20"/>
          <w:lang w:val="en-GB"/>
        </w:rPr>
        <w:tab/>
      </w:r>
      <w:r w:rsidR="002A7ED1" w:rsidRPr="00DF7BCE">
        <w:rPr>
          <w:rFonts w:ascii="Arial" w:hAnsi="Arial" w:cs="Arial"/>
          <w:b/>
          <w:sz w:val="20"/>
          <w:szCs w:val="20"/>
          <w:lang w:val="en-GB"/>
        </w:rPr>
        <w:t>Location:</w:t>
      </w:r>
      <w:r w:rsidR="001D32EC" w:rsidRPr="00DF7BCE">
        <w:rPr>
          <w:rFonts w:ascii="Arial" w:hAnsi="Arial" w:cs="Arial"/>
          <w:sz w:val="20"/>
          <w:szCs w:val="20"/>
          <w:lang w:val="en-GB"/>
        </w:rPr>
        <w:t xml:space="preserve"> </w:t>
      </w:r>
      <w:r w:rsidR="001D32EC" w:rsidRPr="00DF7BCE">
        <w:rPr>
          <w:rFonts w:ascii="Arial" w:hAnsi="Arial" w:cs="Arial"/>
          <w:sz w:val="20"/>
          <w:szCs w:val="20"/>
          <w:lang w:val="en-GB"/>
        </w:rPr>
        <w:tab/>
      </w:r>
      <w:r w:rsidR="00FF6B39">
        <w:rPr>
          <w:rFonts w:ascii="Arial" w:hAnsi="Arial" w:cs="Arial"/>
          <w:sz w:val="20"/>
          <w:szCs w:val="20"/>
          <w:lang w:val="en-GB"/>
        </w:rPr>
        <w:t>London</w:t>
      </w:r>
      <w:r w:rsidR="003C3EC6">
        <w:rPr>
          <w:rFonts w:ascii="Arial" w:hAnsi="Arial" w:cs="Arial"/>
          <w:sz w:val="20"/>
          <w:szCs w:val="20"/>
          <w:lang w:val="en-GB"/>
        </w:rPr>
        <w:t xml:space="preserve"> </w:t>
      </w:r>
    </w:p>
    <w:p w:rsidR="002A7ED1" w:rsidRPr="00DF7BCE" w:rsidRDefault="00467167" w:rsidP="00B67BC3">
      <w:pPr>
        <w:tabs>
          <w:tab w:val="left" w:pos="1276"/>
        </w:tabs>
        <w:jc w:val="both"/>
        <w:rPr>
          <w:rFonts w:ascii="Arial" w:hAnsi="Arial" w:cs="Arial"/>
          <w:sz w:val="20"/>
          <w:szCs w:val="20"/>
          <w:lang w:val="en-GB"/>
        </w:rPr>
      </w:pPr>
      <w:r w:rsidRPr="00DF7BCE">
        <w:rPr>
          <w:rFonts w:ascii="Arial" w:hAnsi="Arial" w:cs="Arial"/>
          <w:b/>
          <w:sz w:val="20"/>
          <w:szCs w:val="20"/>
          <w:lang w:val="en-GB"/>
        </w:rPr>
        <w:tab/>
      </w:r>
      <w:r w:rsidR="002A7ED1" w:rsidRPr="00DF7BCE">
        <w:rPr>
          <w:rFonts w:ascii="Arial" w:hAnsi="Arial" w:cs="Arial"/>
          <w:b/>
          <w:sz w:val="20"/>
          <w:szCs w:val="20"/>
          <w:lang w:val="en-GB"/>
        </w:rPr>
        <w:t>Salary:</w:t>
      </w:r>
      <w:r w:rsidR="002A7ED1" w:rsidRPr="00DF7BCE">
        <w:rPr>
          <w:rFonts w:ascii="Arial" w:hAnsi="Arial" w:cs="Arial"/>
          <w:sz w:val="20"/>
          <w:szCs w:val="20"/>
          <w:lang w:val="en-GB"/>
        </w:rPr>
        <w:tab/>
      </w:r>
      <w:r w:rsidRPr="00DF7BCE">
        <w:rPr>
          <w:rFonts w:ascii="Arial" w:hAnsi="Arial" w:cs="Arial"/>
          <w:sz w:val="20"/>
          <w:szCs w:val="20"/>
          <w:lang w:val="en-GB"/>
        </w:rPr>
        <w:tab/>
      </w:r>
      <w:r w:rsidR="00FF6B39">
        <w:rPr>
          <w:rFonts w:ascii="Arial" w:hAnsi="Arial" w:cs="Arial"/>
          <w:sz w:val="20"/>
          <w:szCs w:val="20"/>
          <w:lang w:val="en-GB"/>
        </w:rPr>
        <w:t>c</w:t>
      </w:r>
      <w:r w:rsidR="005C29AE">
        <w:rPr>
          <w:rFonts w:ascii="Arial" w:hAnsi="Arial" w:cs="Arial"/>
          <w:sz w:val="20"/>
          <w:szCs w:val="20"/>
          <w:lang w:val="en-GB"/>
        </w:rPr>
        <w:t xml:space="preserve">irca </w:t>
      </w:r>
      <w:r w:rsidR="002A7ED1" w:rsidRPr="00DF7BCE">
        <w:rPr>
          <w:rFonts w:ascii="Arial" w:hAnsi="Arial" w:cs="Arial"/>
          <w:sz w:val="20"/>
          <w:szCs w:val="20"/>
          <w:lang w:val="en-GB"/>
        </w:rPr>
        <w:t>£</w:t>
      </w:r>
      <w:r w:rsidR="00FF6B39">
        <w:rPr>
          <w:rFonts w:ascii="Arial" w:hAnsi="Arial" w:cs="Arial"/>
          <w:sz w:val="20"/>
          <w:szCs w:val="20"/>
          <w:lang w:val="en-GB"/>
        </w:rPr>
        <w:t>28,000 per annum</w:t>
      </w:r>
    </w:p>
    <w:p w:rsidR="00467167" w:rsidRPr="00DF7BCE" w:rsidRDefault="00467167" w:rsidP="00B67BC3">
      <w:pPr>
        <w:tabs>
          <w:tab w:val="left" w:pos="1276"/>
        </w:tabs>
        <w:jc w:val="both"/>
        <w:rPr>
          <w:rFonts w:ascii="Arial" w:hAnsi="Arial" w:cs="Arial"/>
          <w:sz w:val="20"/>
          <w:szCs w:val="20"/>
          <w:lang w:val="en-GB"/>
        </w:rPr>
      </w:pPr>
      <w:r w:rsidRPr="00DF7BCE">
        <w:rPr>
          <w:rFonts w:ascii="Arial" w:hAnsi="Arial" w:cs="Arial"/>
          <w:sz w:val="20"/>
          <w:szCs w:val="20"/>
          <w:lang w:val="en-GB"/>
        </w:rPr>
        <w:tab/>
      </w:r>
      <w:r w:rsidRPr="00DF7BCE">
        <w:rPr>
          <w:rFonts w:ascii="Arial" w:hAnsi="Arial" w:cs="Arial"/>
          <w:b/>
          <w:sz w:val="20"/>
          <w:szCs w:val="20"/>
          <w:lang w:val="en-GB"/>
        </w:rPr>
        <w:t>Hours:</w:t>
      </w:r>
      <w:r w:rsidRPr="00DF7BCE">
        <w:rPr>
          <w:rFonts w:ascii="Arial" w:hAnsi="Arial" w:cs="Arial"/>
          <w:sz w:val="20"/>
          <w:szCs w:val="20"/>
          <w:lang w:val="en-GB"/>
        </w:rPr>
        <w:t xml:space="preserve"> </w:t>
      </w:r>
      <w:r w:rsidRPr="00DF7BCE">
        <w:rPr>
          <w:rFonts w:ascii="Arial" w:hAnsi="Arial" w:cs="Arial"/>
          <w:sz w:val="20"/>
          <w:szCs w:val="20"/>
          <w:lang w:val="en-GB"/>
        </w:rPr>
        <w:tab/>
      </w:r>
      <w:r w:rsidRPr="00DF7BCE">
        <w:rPr>
          <w:rFonts w:ascii="Arial" w:hAnsi="Arial" w:cs="Arial"/>
          <w:sz w:val="20"/>
          <w:szCs w:val="20"/>
          <w:lang w:val="en-GB"/>
        </w:rPr>
        <w:tab/>
      </w:r>
      <w:r w:rsidR="00FF6B39">
        <w:rPr>
          <w:rFonts w:ascii="Arial" w:hAnsi="Arial" w:cs="Arial"/>
          <w:sz w:val="20"/>
          <w:szCs w:val="20"/>
          <w:lang w:val="en-GB"/>
        </w:rPr>
        <w:t>37.5</w:t>
      </w:r>
      <w:r w:rsidR="00036094">
        <w:rPr>
          <w:rFonts w:ascii="Arial" w:hAnsi="Arial" w:cs="Arial"/>
          <w:sz w:val="20"/>
          <w:szCs w:val="20"/>
          <w:lang w:val="en-GB"/>
        </w:rPr>
        <w:t xml:space="preserve"> hours per week</w:t>
      </w:r>
    </w:p>
    <w:p w:rsidR="002A7ED1" w:rsidRPr="00DF7BCE" w:rsidRDefault="002A7ED1" w:rsidP="00B67BC3">
      <w:pPr>
        <w:ind w:right="187"/>
        <w:jc w:val="both"/>
        <w:rPr>
          <w:rFonts w:ascii="Arial" w:hAnsi="Arial" w:cs="Arial"/>
          <w:b/>
          <w:bCs/>
          <w:sz w:val="20"/>
          <w:szCs w:val="20"/>
          <w:lang w:val="en-GB"/>
        </w:rPr>
      </w:pPr>
    </w:p>
    <w:p w:rsidR="002A7ED1" w:rsidRPr="00DF7BCE" w:rsidRDefault="002A7ED1" w:rsidP="00B67BC3">
      <w:pPr>
        <w:ind w:right="187"/>
        <w:jc w:val="both"/>
        <w:rPr>
          <w:rFonts w:ascii="Arial" w:hAnsi="Arial" w:cs="Arial"/>
          <w:b/>
          <w:bCs/>
          <w:sz w:val="20"/>
          <w:szCs w:val="20"/>
          <w:lang w:val="en-GB"/>
        </w:rPr>
      </w:pPr>
    </w:p>
    <w:p w:rsidR="002A7ED1" w:rsidRPr="00DF7BCE" w:rsidRDefault="002A7ED1" w:rsidP="00B67BC3">
      <w:pPr>
        <w:ind w:right="187"/>
        <w:jc w:val="both"/>
        <w:rPr>
          <w:rFonts w:ascii="Arial" w:hAnsi="Arial" w:cs="Arial"/>
          <w:b/>
          <w:sz w:val="20"/>
          <w:szCs w:val="20"/>
          <w:lang w:val="en-GB"/>
        </w:rPr>
      </w:pPr>
    </w:p>
    <w:p w:rsidR="00ED43D1" w:rsidRPr="00DF7BCE" w:rsidRDefault="00ED43D1" w:rsidP="00B67BC3">
      <w:pPr>
        <w:jc w:val="both"/>
        <w:rPr>
          <w:rFonts w:ascii="Arial" w:hAnsi="Arial" w:cs="Arial"/>
          <w:b/>
          <w:sz w:val="20"/>
          <w:szCs w:val="20"/>
          <w:lang w:val="en-GB"/>
        </w:rPr>
      </w:pPr>
    </w:p>
    <w:p w:rsidR="005E72DA" w:rsidRPr="005E72DA" w:rsidRDefault="005E72DA" w:rsidP="005E72DA">
      <w:pPr>
        <w:jc w:val="both"/>
        <w:rPr>
          <w:rFonts w:ascii="Arial" w:hAnsi="Arial" w:cs="Arial"/>
          <w:b/>
          <w:sz w:val="20"/>
          <w:szCs w:val="20"/>
        </w:rPr>
      </w:pPr>
      <w:r w:rsidRPr="005E72DA">
        <w:rPr>
          <w:rFonts w:ascii="Arial" w:hAnsi="Arial" w:cs="Arial"/>
          <w:b/>
          <w:bCs/>
          <w:sz w:val="20"/>
          <w:szCs w:val="20"/>
        </w:rPr>
        <w:t xml:space="preserve">IRC Background </w:t>
      </w: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Over the past 80 years, the International Rescue Committee (IRC) has developed unparalleled expertise in responding to emergencies and helping uprooted communities to rebuild. Founded in 1933 at the request of Albert Einstein, the IRC’s mission is to help people whose lives and livelihoods are shattered by conflict and disaster to survive, recover, and gain control of their future. The International Rescue Committee UK is part of the IRC global network, which has its headquarters in New York and London. The IRC is on the ground in more than 40 countries, providing emergency relief and rebuilding lives in the wake of disaster. Through 28 regional offices in cities across the United States, the IRC also helps refugees resettle in the US and become self-sufficient. The IRC is committed to a culture of bold leadership, innovation in all aspects of our work, creative partnerships and, most crucially, accountability to those we serve. The IRC is a tireless advocate for the most vulnerable. </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b/>
          <w:sz w:val="20"/>
          <w:szCs w:val="20"/>
        </w:rPr>
      </w:pPr>
      <w:r w:rsidRPr="005E72DA">
        <w:rPr>
          <w:rFonts w:ascii="Arial" w:hAnsi="Arial" w:cs="Arial"/>
          <w:b/>
          <w:bCs/>
          <w:sz w:val="20"/>
          <w:szCs w:val="20"/>
        </w:rPr>
        <w:t xml:space="preserve">IRC-UK </w:t>
      </w:r>
    </w:p>
    <w:p w:rsidR="005E72DA" w:rsidRPr="005E72DA" w:rsidRDefault="005E72DA" w:rsidP="005E72DA">
      <w:pPr>
        <w:jc w:val="both"/>
        <w:rPr>
          <w:rFonts w:ascii="Arial" w:hAnsi="Arial" w:cs="Arial"/>
          <w:sz w:val="20"/>
          <w:szCs w:val="20"/>
        </w:rPr>
      </w:pPr>
      <w:r w:rsidRPr="005E72DA">
        <w:rPr>
          <w:rFonts w:ascii="Arial" w:hAnsi="Arial" w:cs="Arial"/>
          <w:sz w:val="20"/>
          <w:szCs w:val="20"/>
        </w:rPr>
        <w:t>Our European headquarters, IRC-UK, were established in London in 1997 to support the</w:t>
      </w:r>
      <w:r w:rsidRPr="00272FFE">
        <w:rPr>
          <w:rFonts w:ascii="Arial" w:hAnsi="Arial" w:cs="Arial"/>
          <w:sz w:val="20"/>
          <w:szCs w:val="20"/>
          <w:lang w:val="en-GB"/>
        </w:rPr>
        <w:t xml:space="preserve"> organisation’s</w:t>
      </w:r>
      <w:r w:rsidRPr="005E72DA">
        <w:rPr>
          <w:rFonts w:ascii="Arial" w:hAnsi="Arial" w:cs="Arial"/>
          <w:sz w:val="20"/>
          <w:szCs w:val="20"/>
        </w:rPr>
        <w:t xml:space="preserve"> global activities and particularly to diversify its donor base and be able to better advocate with European policy-makers on behalf of the people we serve. Since its establishment IRC-UK has grown rapidly and is now acknowledged for its high quality project management, technical expertise in governance and rights and economic recovery, and innovative thinking on early recovery and gender based violence. The IRC also has offices in Brussels, Berlin and Geneva. IRC-UK comprises approximately 90 staff across five departments.</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b/>
          <w:sz w:val="20"/>
          <w:szCs w:val="20"/>
        </w:rPr>
      </w:pPr>
      <w:r w:rsidRPr="005E72DA">
        <w:rPr>
          <w:rFonts w:ascii="Arial" w:hAnsi="Arial" w:cs="Arial"/>
          <w:b/>
          <w:bCs/>
          <w:sz w:val="20"/>
          <w:szCs w:val="20"/>
        </w:rPr>
        <w:t xml:space="preserve">The Global Awards Management Unit (AMU) </w:t>
      </w: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Established in January 2016, the Global Awards Management Unit (AMU) is a global unit spanning New York, Washington DC, London, Nairobi and Amman. It has responsibility for identifying, securing and managing all funding from statutory donors. The Unit is organized into five directorates: </w:t>
      </w:r>
      <w:r w:rsidR="00B00266">
        <w:rPr>
          <w:rFonts w:ascii="Arial" w:hAnsi="Arial" w:cs="Arial"/>
          <w:sz w:val="20"/>
          <w:szCs w:val="20"/>
        </w:rPr>
        <w:t>Strategic Partnerships</w:t>
      </w:r>
      <w:r w:rsidRPr="005E72DA">
        <w:rPr>
          <w:rFonts w:ascii="Arial" w:hAnsi="Arial" w:cs="Arial"/>
          <w:sz w:val="20"/>
          <w:szCs w:val="20"/>
        </w:rPr>
        <w:t xml:space="preserve"> &amp; Analytics; Grants Management &amp; Frameworks; Compliance and Policy; Business Development; and Training &amp; Curriculum Design. Regional Grants Directors (RGDs) will support the “Grants Management &amp; Frameworks” directorate.</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The Global AMU is a bridge between donors and the field: providing expert technical advice to the field, while maintaining portfolio-level visibility to ensure consistency and compliance, and manage risk. This unit ensures that donor compliance policies and procedures are implemented consistently, and supports all staff working across the grants management cycle for all restricted funding from global government sources. The unit operates within a matrix management system across the teams in the US and the UK, driving functional integration between all relevant units and staff, in collaboration with the Vice President of the Global AMU and the Senior Vice President for Europe in relation to overarching issues with European donors. The matrix management structure ensures that AMU staff support the Europe strategy and work towards the pursuit of new opportunities, while IRC UK maintains accountability for European funding. </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The Global AMU reports into the IRC’s Global Partnerships and Philanthropy Department (GPP) and contributes to the mission of the IRC by ensuring the growth and sustainability of public funding. </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sz w:val="20"/>
          <w:szCs w:val="20"/>
        </w:rPr>
      </w:pPr>
      <w:r w:rsidRPr="005E72DA">
        <w:rPr>
          <w:rFonts w:ascii="Arial" w:hAnsi="Arial" w:cs="Arial"/>
          <w:sz w:val="20"/>
          <w:szCs w:val="20"/>
        </w:rPr>
        <w:t>The GPP department is responsible for the global delivery of the International Rescue Committee’s financial resources, and plays an important strategic role in the creation of its brand, awareness and support for its advocacy goals. The IRC's 2020 Strategy centers on its ambition to continue to improve the scale and effectiveness of IRC programs worldwide with evidence of what works best to impact people’s lives in conflict and fragile settings. GPP comprises colleagues and teams delivering government funding, brand, marketing, account management, leadership gifts, board liaison, corporate partnerships and communications to support this work.</w:t>
      </w:r>
    </w:p>
    <w:p w:rsidR="00B50D34" w:rsidRDefault="00B50D34">
      <w:pPr>
        <w:rPr>
          <w:rFonts w:ascii="Arial" w:hAnsi="Arial" w:cs="Arial"/>
          <w:b/>
          <w:sz w:val="20"/>
          <w:szCs w:val="20"/>
          <w:lang w:val="en-GB"/>
        </w:rPr>
      </w:pPr>
    </w:p>
    <w:p w:rsidR="00424A24" w:rsidRDefault="00424A24" w:rsidP="00424A24">
      <w:pPr>
        <w:jc w:val="both"/>
        <w:rPr>
          <w:rFonts w:ascii="Arial" w:hAnsi="Arial" w:cs="Arial"/>
          <w:b/>
          <w:sz w:val="20"/>
          <w:szCs w:val="20"/>
          <w:lang w:val="en-GB"/>
        </w:rPr>
      </w:pPr>
      <w:r w:rsidRPr="00DF7BCE">
        <w:rPr>
          <w:rFonts w:ascii="Arial" w:hAnsi="Arial" w:cs="Arial"/>
          <w:b/>
          <w:sz w:val="20"/>
          <w:szCs w:val="20"/>
          <w:lang w:val="en-GB"/>
        </w:rPr>
        <w:lastRenderedPageBreak/>
        <w:t>Team Chart</w:t>
      </w:r>
    </w:p>
    <w:p w:rsidR="00585280" w:rsidRDefault="005C29AE" w:rsidP="00424A24">
      <w:pPr>
        <w:jc w:val="both"/>
        <w:rPr>
          <w:rFonts w:ascii="Arial" w:hAnsi="Arial" w:cs="Arial"/>
          <w:b/>
          <w:bCs/>
          <w:sz w:val="20"/>
          <w:szCs w:val="20"/>
          <w:lang w:val="en-GB"/>
        </w:rPr>
      </w:pPr>
      <w:r>
        <w:object w:dxaOrig="9624" w:dyaOrig="6564" w14:anchorId="6AF6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8.75pt" o:ole="">
            <v:imagedata r:id="rId9" o:title="" cropbottom="13915f"/>
          </v:shape>
          <o:OLEObject Type="Embed" ProgID="Visio.Drawing.11" ShapeID="_x0000_i1025" DrawAspect="Content" ObjectID="_1567598953" r:id="rId10"/>
        </w:object>
      </w:r>
    </w:p>
    <w:p w:rsidR="00B862B4" w:rsidRDefault="00424A24" w:rsidP="00424A24">
      <w:pPr>
        <w:jc w:val="both"/>
        <w:rPr>
          <w:rFonts w:ascii="Arial" w:hAnsi="Arial" w:cs="Arial"/>
          <w:b/>
          <w:sz w:val="20"/>
          <w:szCs w:val="20"/>
          <w:lang w:val="en-GB"/>
        </w:rPr>
      </w:pPr>
      <w:r w:rsidRPr="00DF7BCE">
        <w:rPr>
          <w:rFonts w:ascii="Arial" w:hAnsi="Arial" w:cs="Arial"/>
          <w:b/>
          <w:bCs/>
          <w:sz w:val="20"/>
          <w:szCs w:val="20"/>
          <w:lang w:val="en-GB"/>
        </w:rPr>
        <w:t>Purpose of the Role</w:t>
      </w:r>
    </w:p>
    <w:p w:rsidR="00063838" w:rsidRPr="00DF7BCE" w:rsidRDefault="00063838" w:rsidP="00424A24">
      <w:pPr>
        <w:jc w:val="both"/>
        <w:rPr>
          <w:rFonts w:ascii="Arial" w:hAnsi="Arial" w:cs="Arial"/>
          <w:b/>
          <w:sz w:val="20"/>
          <w:szCs w:val="20"/>
          <w:lang w:val="en-GB"/>
        </w:rPr>
      </w:pPr>
    </w:p>
    <w:p w:rsidR="00EF4EF4" w:rsidRDefault="00B50D34" w:rsidP="00B862B4">
      <w:pPr>
        <w:jc w:val="both"/>
        <w:rPr>
          <w:rFonts w:ascii="Arial" w:hAnsi="Arial" w:cs="Arial"/>
          <w:sz w:val="20"/>
          <w:szCs w:val="20"/>
          <w:lang w:val="en-GB"/>
        </w:rPr>
      </w:pPr>
      <w:r>
        <w:rPr>
          <w:rFonts w:ascii="Arial" w:hAnsi="Arial" w:cs="Arial"/>
          <w:sz w:val="20"/>
          <w:szCs w:val="20"/>
          <w:lang w:val="en-GB"/>
        </w:rPr>
        <w:t>The newly formed Strategic Partnerships and Analytics Team will bring together two existing</w:t>
      </w:r>
      <w:r w:rsidR="0005193F">
        <w:rPr>
          <w:rFonts w:ascii="Arial" w:hAnsi="Arial" w:cs="Arial"/>
          <w:sz w:val="20"/>
          <w:szCs w:val="20"/>
          <w:lang w:val="en-GB"/>
        </w:rPr>
        <w:t xml:space="preserve"> units</w:t>
      </w:r>
      <w:r>
        <w:rPr>
          <w:rFonts w:ascii="Arial" w:hAnsi="Arial" w:cs="Arial"/>
          <w:sz w:val="20"/>
          <w:szCs w:val="20"/>
          <w:lang w:val="en-GB"/>
        </w:rPr>
        <w:t xml:space="preserve">: the Donor Relations and Analytics Team within the Awards Management Unit </w:t>
      </w:r>
      <w:r w:rsidR="00063838">
        <w:rPr>
          <w:rFonts w:ascii="Arial" w:hAnsi="Arial" w:cs="Arial"/>
          <w:sz w:val="20"/>
          <w:szCs w:val="20"/>
          <w:lang w:val="en-GB"/>
        </w:rPr>
        <w:t xml:space="preserve">(AMU) </w:t>
      </w:r>
      <w:r>
        <w:rPr>
          <w:rFonts w:ascii="Arial" w:hAnsi="Arial" w:cs="Arial"/>
          <w:sz w:val="20"/>
          <w:szCs w:val="20"/>
          <w:lang w:val="en-GB"/>
        </w:rPr>
        <w:t xml:space="preserve">and the European Strategic Partnerships Team </w:t>
      </w:r>
      <w:r w:rsidR="00063838">
        <w:rPr>
          <w:rFonts w:ascii="Arial" w:hAnsi="Arial" w:cs="Arial"/>
          <w:sz w:val="20"/>
          <w:szCs w:val="20"/>
          <w:lang w:val="en-GB"/>
        </w:rPr>
        <w:t xml:space="preserve">(ESPT) </w:t>
      </w:r>
      <w:r>
        <w:rPr>
          <w:rFonts w:ascii="Arial" w:hAnsi="Arial" w:cs="Arial"/>
          <w:sz w:val="20"/>
          <w:szCs w:val="20"/>
          <w:lang w:val="en-GB"/>
        </w:rPr>
        <w:t xml:space="preserve">within IRC-UK. The merger will create a single team with responsibility for both </w:t>
      </w:r>
      <w:r w:rsidR="00063838">
        <w:rPr>
          <w:rFonts w:ascii="Arial" w:hAnsi="Arial" w:cs="Arial"/>
          <w:sz w:val="20"/>
          <w:szCs w:val="20"/>
          <w:lang w:val="en-GB"/>
        </w:rPr>
        <w:t>relationship management of</w:t>
      </w:r>
      <w:r w:rsidR="005E72DA">
        <w:rPr>
          <w:rFonts w:ascii="Arial" w:hAnsi="Arial" w:cs="Arial"/>
          <w:sz w:val="20"/>
          <w:szCs w:val="20"/>
          <w:lang w:val="en-GB"/>
        </w:rPr>
        <w:t xml:space="preserve"> IRC’s</w:t>
      </w:r>
      <w:r w:rsidR="00063838">
        <w:rPr>
          <w:rFonts w:ascii="Arial" w:hAnsi="Arial" w:cs="Arial"/>
          <w:sz w:val="20"/>
          <w:szCs w:val="20"/>
          <w:lang w:val="en-GB"/>
        </w:rPr>
        <w:t xml:space="preserve"> key </w:t>
      </w:r>
      <w:r w:rsidR="002F1D49">
        <w:rPr>
          <w:rFonts w:ascii="Arial" w:hAnsi="Arial" w:cs="Arial"/>
          <w:sz w:val="20"/>
          <w:szCs w:val="20"/>
          <w:lang w:val="en-GB"/>
        </w:rPr>
        <w:t xml:space="preserve">institutional </w:t>
      </w:r>
      <w:r w:rsidR="00063838">
        <w:rPr>
          <w:rFonts w:ascii="Arial" w:hAnsi="Arial" w:cs="Arial"/>
          <w:sz w:val="20"/>
          <w:szCs w:val="20"/>
          <w:lang w:val="en-GB"/>
        </w:rPr>
        <w:t>donors</w:t>
      </w:r>
      <w:r w:rsidR="002F1D49">
        <w:rPr>
          <w:rFonts w:ascii="Arial" w:hAnsi="Arial" w:cs="Arial"/>
          <w:sz w:val="20"/>
          <w:szCs w:val="20"/>
          <w:lang w:val="en-GB"/>
        </w:rPr>
        <w:t>,</w:t>
      </w:r>
      <w:r>
        <w:rPr>
          <w:rFonts w:ascii="Arial" w:hAnsi="Arial" w:cs="Arial"/>
          <w:sz w:val="20"/>
          <w:szCs w:val="20"/>
          <w:lang w:val="en-GB"/>
        </w:rPr>
        <w:t xml:space="preserve"> and owning and managing AMU information systems and data analytics. </w:t>
      </w:r>
    </w:p>
    <w:p w:rsidR="00EF4EF4" w:rsidRDefault="00EF4EF4" w:rsidP="00E41DCF">
      <w:pPr>
        <w:jc w:val="both"/>
        <w:rPr>
          <w:rFonts w:ascii="Arial" w:hAnsi="Arial" w:cs="Arial"/>
          <w:sz w:val="20"/>
          <w:szCs w:val="20"/>
          <w:lang w:val="en-GB"/>
        </w:rPr>
      </w:pPr>
    </w:p>
    <w:p w:rsidR="00A45795" w:rsidRDefault="00A45795" w:rsidP="00E41DCF">
      <w:pPr>
        <w:spacing w:after="160"/>
        <w:rPr>
          <w:rFonts w:ascii="Arial" w:hAnsi="Arial" w:cs="Arial"/>
          <w:sz w:val="20"/>
          <w:szCs w:val="20"/>
          <w:lang w:val="en-GB"/>
        </w:rPr>
      </w:pPr>
      <w:r w:rsidRPr="006773A8">
        <w:rPr>
          <w:rFonts w:ascii="Arial" w:hAnsi="Arial" w:cs="Arial"/>
          <w:sz w:val="20"/>
          <w:szCs w:val="20"/>
          <w:lang w:val="en-GB"/>
        </w:rPr>
        <w:t xml:space="preserve">The </w:t>
      </w:r>
      <w:r>
        <w:rPr>
          <w:rFonts w:ascii="Arial" w:hAnsi="Arial" w:cs="Arial"/>
          <w:sz w:val="20"/>
          <w:szCs w:val="20"/>
          <w:lang w:val="en-GB"/>
        </w:rPr>
        <w:t xml:space="preserve">Strategic Partnerships </w:t>
      </w:r>
      <w:r w:rsidRPr="006773A8">
        <w:rPr>
          <w:rFonts w:ascii="Arial" w:hAnsi="Arial" w:cs="Arial"/>
          <w:sz w:val="20"/>
          <w:szCs w:val="20"/>
          <w:lang w:val="en-GB"/>
        </w:rPr>
        <w:t xml:space="preserve">Officer ensures that the </w:t>
      </w:r>
      <w:r>
        <w:rPr>
          <w:rFonts w:ascii="Arial" w:hAnsi="Arial" w:cs="Arial"/>
          <w:sz w:val="20"/>
          <w:szCs w:val="20"/>
          <w:lang w:val="en-GB"/>
        </w:rPr>
        <w:t xml:space="preserve">Strategic Partnerships </w:t>
      </w:r>
      <w:r w:rsidRPr="006773A8">
        <w:rPr>
          <w:rFonts w:ascii="Arial" w:hAnsi="Arial" w:cs="Arial"/>
          <w:sz w:val="20"/>
          <w:szCs w:val="20"/>
          <w:lang w:val="en-GB"/>
        </w:rPr>
        <w:t>and Analytics team and its stakeholders have access to accurate, relevant and timely information on IRC’s donor relationships, pipeline and portfolio</w:t>
      </w:r>
      <w:r w:rsidR="005C29AE">
        <w:rPr>
          <w:rFonts w:ascii="Arial" w:hAnsi="Arial" w:cs="Arial"/>
          <w:sz w:val="20"/>
          <w:szCs w:val="20"/>
          <w:lang w:val="en-GB"/>
        </w:rPr>
        <w:t xml:space="preserve">, including information from donors where English is not the primary language.  </w:t>
      </w:r>
    </w:p>
    <w:p w:rsidR="00FF6B39" w:rsidRPr="00C33FF2" w:rsidRDefault="00FF6B39" w:rsidP="00FF6B39">
      <w:pPr>
        <w:autoSpaceDE w:val="0"/>
        <w:autoSpaceDN w:val="0"/>
        <w:adjustRightInd w:val="0"/>
        <w:jc w:val="both"/>
        <w:rPr>
          <w:rFonts w:ascii="Arial" w:hAnsi="Arial" w:cs="Arial"/>
          <w:b/>
          <w:color w:val="000000"/>
          <w:sz w:val="20"/>
          <w:szCs w:val="20"/>
          <w:lang w:val="en-GB" w:eastAsia="en-GB"/>
        </w:rPr>
      </w:pPr>
      <w:r w:rsidRPr="00C33FF2">
        <w:rPr>
          <w:rFonts w:ascii="Arial" w:hAnsi="Arial" w:cs="Arial"/>
          <w:b/>
          <w:color w:val="000000"/>
          <w:sz w:val="20"/>
          <w:szCs w:val="20"/>
          <w:lang w:val="en-GB" w:eastAsia="en-GB"/>
        </w:rPr>
        <w:t xml:space="preserve">Scope and Authority </w:t>
      </w:r>
    </w:p>
    <w:p w:rsidR="00FF6B39" w:rsidRPr="00C33FF2" w:rsidRDefault="00FF6B39" w:rsidP="00FF6B39">
      <w:pPr>
        <w:autoSpaceDE w:val="0"/>
        <w:autoSpaceDN w:val="0"/>
        <w:adjustRightInd w:val="0"/>
        <w:jc w:val="both"/>
        <w:rPr>
          <w:rFonts w:ascii="Arial" w:hAnsi="Arial" w:cs="Arial"/>
          <w:b/>
          <w:color w:val="000000"/>
          <w:sz w:val="20"/>
          <w:szCs w:val="20"/>
          <w:lang w:val="en-GB" w:eastAsia="en-GB"/>
        </w:rPr>
      </w:pPr>
    </w:p>
    <w:p w:rsidR="00FF6B39" w:rsidRPr="00C33FF2" w:rsidRDefault="00FF6B39" w:rsidP="00FF6B39">
      <w:pPr>
        <w:jc w:val="both"/>
        <w:rPr>
          <w:rFonts w:ascii="Arial" w:hAnsi="Arial" w:cs="Arial"/>
          <w:sz w:val="20"/>
          <w:szCs w:val="20"/>
          <w:u w:val="single"/>
          <w:lang w:val="en-GB"/>
        </w:rPr>
      </w:pPr>
      <w:r w:rsidRPr="00C33FF2">
        <w:rPr>
          <w:rFonts w:ascii="Arial" w:hAnsi="Arial" w:cs="Arial"/>
          <w:sz w:val="20"/>
          <w:szCs w:val="20"/>
          <w:u w:val="single"/>
          <w:lang w:val="en-GB"/>
        </w:rPr>
        <w:t>Authority:</w:t>
      </w:r>
    </w:p>
    <w:p w:rsidR="00FF6B39" w:rsidRPr="00C33FF2" w:rsidRDefault="00FF6B39" w:rsidP="00FF6B39">
      <w:pPr>
        <w:numPr>
          <w:ilvl w:val="0"/>
          <w:numId w:val="18"/>
        </w:numPr>
        <w:jc w:val="both"/>
        <w:rPr>
          <w:rFonts w:ascii="Arial" w:hAnsi="Arial" w:cs="Arial"/>
          <w:sz w:val="20"/>
          <w:szCs w:val="20"/>
          <w:lang w:val="en-GB"/>
        </w:rPr>
      </w:pPr>
      <w:r w:rsidRPr="00C33FF2">
        <w:rPr>
          <w:rFonts w:ascii="Arial" w:hAnsi="Arial" w:cs="Arial"/>
          <w:sz w:val="20"/>
          <w:szCs w:val="20"/>
          <w:lang w:val="en-GB"/>
        </w:rPr>
        <w:t xml:space="preserve">Raise the profile of </w:t>
      </w:r>
      <w:r w:rsidR="003C3EC6">
        <w:rPr>
          <w:rFonts w:ascii="Arial" w:hAnsi="Arial" w:cs="Arial"/>
          <w:sz w:val="20"/>
          <w:szCs w:val="20"/>
          <w:lang w:val="en-GB"/>
        </w:rPr>
        <w:t xml:space="preserve">the team </w:t>
      </w:r>
      <w:r w:rsidRPr="00C33FF2">
        <w:rPr>
          <w:rFonts w:ascii="Arial" w:hAnsi="Arial" w:cs="Arial"/>
          <w:sz w:val="20"/>
          <w:szCs w:val="20"/>
          <w:lang w:val="en-GB"/>
        </w:rPr>
        <w:t xml:space="preserve">and its work internally through mechanisms such as inductions, Intranet, </w:t>
      </w:r>
      <w:r w:rsidR="00677DC4">
        <w:rPr>
          <w:rFonts w:ascii="Arial" w:hAnsi="Arial" w:cs="Arial"/>
          <w:sz w:val="20"/>
          <w:szCs w:val="20"/>
          <w:lang w:val="en-GB"/>
        </w:rPr>
        <w:t xml:space="preserve">internal communications </w:t>
      </w:r>
      <w:r w:rsidRPr="00C33FF2">
        <w:rPr>
          <w:rFonts w:ascii="Arial" w:hAnsi="Arial" w:cs="Arial"/>
          <w:sz w:val="20"/>
          <w:szCs w:val="20"/>
          <w:lang w:val="en-GB"/>
        </w:rPr>
        <w:t xml:space="preserve">and internal meetings. </w:t>
      </w:r>
    </w:p>
    <w:p w:rsidR="00FF6B39" w:rsidRPr="00C33FF2" w:rsidRDefault="00FF6B39" w:rsidP="00FF6B39">
      <w:pPr>
        <w:ind w:left="720"/>
        <w:jc w:val="both"/>
        <w:rPr>
          <w:rFonts w:ascii="Arial" w:hAnsi="Arial" w:cs="Arial"/>
          <w:sz w:val="20"/>
          <w:szCs w:val="20"/>
          <w:lang w:val="en-GB"/>
        </w:rPr>
      </w:pPr>
    </w:p>
    <w:p w:rsidR="00FF6B39" w:rsidRPr="00C33FF2" w:rsidRDefault="00FF6B39" w:rsidP="00FF6B39">
      <w:pPr>
        <w:jc w:val="both"/>
        <w:rPr>
          <w:rFonts w:ascii="Arial" w:hAnsi="Arial" w:cs="Arial"/>
          <w:sz w:val="20"/>
          <w:szCs w:val="20"/>
          <w:u w:val="single"/>
          <w:lang w:val="en-GB"/>
        </w:rPr>
      </w:pPr>
      <w:r w:rsidRPr="00C33FF2">
        <w:rPr>
          <w:rFonts w:ascii="Arial" w:hAnsi="Arial" w:cs="Arial"/>
          <w:sz w:val="20"/>
          <w:szCs w:val="20"/>
          <w:u w:val="single"/>
          <w:lang w:val="en-GB"/>
        </w:rPr>
        <w:t>Responsibility for Resources:</w:t>
      </w:r>
    </w:p>
    <w:p w:rsidR="003C3EC6" w:rsidRDefault="003C3EC6" w:rsidP="00FF6B39">
      <w:pPr>
        <w:numPr>
          <w:ilvl w:val="0"/>
          <w:numId w:val="19"/>
        </w:numPr>
        <w:jc w:val="both"/>
        <w:rPr>
          <w:rFonts w:ascii="Arial" w:hAnsi="Arial" w:cs="Arial"/>
          <w:sz w:val="20"/>
          <w:szCs w:val="20"/>
          <w:lang w:val="en-GB"/>
        </w:rPr>
      </w:pPr>
      <w:r>
        <w:rPr>
          <w:rFonts w:ascii="Arial" w:hAnsi="Arial" w:cs="Arial"/>
          <w:sz w:val="20"/>
          <w:szCs w:val="20"/>
          <w:lang w:val="en-GB"/>
        </w:rPr>
        <w:t>This role will not have budget or staff management responsibilities</w:t>
      </w:r>
    </w:p>
    <w:p w:rsidR="00FF6B39" w:rsidRPr="00C33FF2" w:rsidRDefault="00FF6B39" w:rsidP="00FF6B39">
      <w:pPr>
        <w:jc w:val="both"/>
        <w:rPr>
          <w:rFonts w:ascii="Arial" w:hAnsi="Arial" w:cs="Arial"/>
          <w:sz w:val="20"/>
          <w:szCs w:val="20"/>
          <w:lang w:val="en-GB"/>
        </w:rPr>
      </w:pPr>
    </w:p>
    <w:p w:rsidR="009348B2" w:rsidRPr="00D67B64" w:rsidRDefault="009348B2" w:rsidP="009348B2">
      <w:pPr>
        <w:jc w:val="both"/>
        <w:rPr>
          <w:rFonts w:ascii="Arial" w:hAnsi="Arial" w:cs="Arial"/>
          <w:b/>
          <w:bCs/>
          <w:sz w:val="20"/>
          <w:szCs w:val="20"/>
          <w:lang w:val="en-GB"/>
        </w:rPr>
      </w:pPr>
      <w:r w:rsidRPr="00D67B64">
        <w:rPr>
          <w:rFonts w:ascii="Arial" w:hAnsi="Arial" w:cs="Arial"/>
          <w:b/>
          <w:bCs/>
          <w:sz w:val="20"/>
          <w:szCs w:val="20"/>
          <w:lang w:val="en-GB"/>
        </w:rPr>
        <w:t>Key Working Relationships</w:t>
      </w:r>
    </w:p>
    <w:p w:rsidR="009348B2" w:rsidRPr="00D67B64" w:rsidRDefault="009348B2" w:rsidP="009348B2">
      <w:pPr>
        <w:jc w:val="both"/>
        <w:rPr>
          <w:rFonts w:ascii="Arial" w:hAnsi="Arial" w:cs="Arial"/>
          <w:sz w:val="20"/>
          <w:szCs w:val="20"/>
          <w:lang w:val="en-GB"/>
        </w:rPr>
      </w:pPr>
    </w:p>
    <w:p w:rsidR="009348B2" w:rsidRPr="00D67B64" w:rsidRDefault="009348B2" w:rsidP="009348B2">
      <w:pPr>
        <w:numPr>
          <w:ilvl w:val="0"/>
          <w:numId w:val="10"/>
        </w:numPr>
        <w:autoSpaceDE w:val="0"/>
        <w:autoSpaceDN w:val="0"/>
        <w:jc w:val="both"/>
        <w:rPr>
          <w:rFonts w:ascii="Arial" w:hAnsi="Arial" w:cs="Arial"/>
          <w:sz w:val="20"/>
          <w:szCs w:val="20"/>
          <w:lang w:val="en-GB"/>
        </w:rPr>
      </w:pPr>
      <w:r w:rsidRPr="00D67B64">
        <w:rPr>
          <w:rFonts w:ascii="Arial" w:hAnsi="Arial" w:cs="Arial"/>
          <w:sz w:val="20"/>
          <w:szCs w:val="20"/>
          <w:lang w:val="en-GB"/>
        </w:rPr>
        <w:t>Reports to the</w:t>
      </w:r>
      <w:r>
        <w:rPr>
          <w:rFonts w:ascii="Arial" w:hAnsi="Arial" w:cs="Arial"/>
          <w:sz w:val="20"/>
          <w:szCs w:val="20"/>
          <w:lang w:val="en-GB"/>
        </w:rPr>
        <w:t xml:space="preserve"> Deputy Director, Strategic Partnerships - Europe</w:t>
      </w:r>
      <w:r w:rsidRPr="00D67B64">
        <w:rPr>
          <w:rFonts w:ascii="Arial" w:hAnsi="Arial" w:cs="Arial"/>
          <w:sz w:val="20"/>
          <w:szCs w:val="20"/>
          <w:lang w:val="en-GB"/>
        </w:rPr>
        <w:t xml:space="preserve"> </w:t>
      </w:r>
    </w:p>
    <w:p w:rsidR="00471FF7" w:rsidRPr="00D67B64" w:rsidRDefault="00471FF7" w:rsidP="00471FF7">
      <w:pPr>
        <w:numPr>
          <w:ilvl w:val="0"/>
          <w:numId w:val="10"/>
        </w:numPr>
        <w:autoSpaceDE w:val="0"/>
        <w:autoSpaceDN w:val="0"/>
        <w:jc w:val="both"/>
        <w:rPr>
          <w:rFonts w:ascii="Arial" w:hAnsi="Arial" w:cs="Arial"/>
          <w:sz w:val="20"/>
          <w:szCs w:val="20"/>
          <w:lang w:val="en-GB"/>
        </w:rPr>
      </w:pPr>
      <w:r w:rsidRPr="00D67B64">
        <w:rPr>
          <w:rFonts w:ascii="Arial" w:hAnsi="Arial" w:cs="Arial"/>
          <w:bCs/>
          <w:color w:val="000000"/>
          <w:sz w:val="20"/>
          <w:szCs w:val="20"/>
          <w:lang w:eastAsia="en-GB"/>
        </w:rPr>
        <w:t xml:space="preserve">Works closely with the </w:t>
      </w:r>
      <w:r w:rsidRPr="00D67B64">
        <w:rPr>
          <w:rFonts w:ascii="Arial" w:hAnsi="Arial" w:cs="Arial"/>
          <w:sz w:val="20"/>
          <w:szCs w:val="20"/>
          <w:lang w:val="en-GB"/>
        </w:rPr>
        <w:t>Senior Advisor</w:t>
      </w:r>
      <w:r>
        <w:rPr>
          <w:rFonts w:ascii="Arial" w:hAnsi="Arial" w:cs="Arial"/>
          <w:sz w:val="20"/>
          <w:szCs w:val="20"/>
          <w:lang w:val="en-GB"/>
        </w:rPr>
        <w:t>s</w:t>
      </w:r>
      <w:r w:rsidRPr="00D67B64">
        <w:rPr>
          <w:rFonts w:ascii="Arial" w:hAnsi="Arial" w:cs="Arial"/>
          <w:sz w:val="20"/>
          <w:szCs w:val="20"/>
          <w:lang w:val="en-GB"/>
        </w:rPr>
        <w:t xml:space="preserve">, </w:t>
      </w:r>
      <w:r>
        <w:rPr>
          <w:rFonts w:ascii="Arial" w:hAnsi="Arial" w:cs="Arial"/>
          <w:sz w:val="20"/>
          <w:szCs w:val="20"/>
          <w:lang w:val="en-GB"/>
        </w:rPr>
        <w:t>Strategic Partnerships</w:t>
      </w:r>
    </w:p>
    <w:p w:rsidR="003C3EC6" w:rsidRPr="00471FF7" w:rsidRDefault="003C3EC6" w:rsidP="009348B2">
      <w:pPr>
        <w:numPr>
          <w:ilvl w:val="0"/>
          <w:numId w:val="10"/>
        </w:numPr>
        <w:autoSpaceDE w:val="0"/>
        <w:autoSpaceDN w:val="0"/>
        <w:jc w:val="both"/>
        <w:rPr>
          <w:rFonts w:ascii="Arial" w:hAnsi="Arial" w:cs="Arial"/>
          <w:sz w:val="20"/>
          <w:szCs w:val="20"/>
          <w:lang w:val="en-GB"/>
        </w:rPr>
      </w:pPr>
      <w:r>
        <w:rPr>
          <w:rFonts w:ascii="Arial" w:hAnsi="Arial" w:cs="Arial"/>
          <w:sz w:val="20"/>
          <w:szCs w:val="20"/>
          <w:lang w:val="en-GB"/>
        </w:rPr>
        <w:t>Provides support on specific projects to the Director, Strategic Partnerships and Analytics</w:t>
      </w:r>
    </w:p>
    <w:p w:rsidR="009348B2" w:rsidRPr="00D67B64" w:rsidRDefault="009348B2" w:rsidP="009348B2">
      <w:pPr>
        <w:numPr>
          <w:ilvl w:val="0"/>
          <w:numId w:val="10"/>
        </w:numPr>
        <w:autoSpaceDE w:val="0"/>
        <w:autoSpaceDN w:val="0"/>
        <w:jc w:val="both"/>
        <w:rPr>
          <w:rFonts w:ascii="Arial" w:hAnsi="Arial" w:cs="Arial"/>
          <w:sz w:val="20"/>
          <w:szCs w:val="20"/>
          <w:lang w:val="en-GB"/>
        </w:rPr>
      </w:pPr>
      <w:r w:rsidRPr="00D67B64">
        <w:rPr>
          <w:rFonts w:ascii="Arial" w:hAnsi="Arial" w:cs="Arial"/>
          <w:sz w:val="20"/>
          <w:szCs w:val="20"/>
          <w:lang w:val="en-GB"/>
        </w:rPr>
        <w:t xml:space="preserve">Close co-ordination with the other Departments including </w:t>
      </w:r>
      <w:r w:rsidRPr="006773A8">
        <w:rPr>
          <w:rFonts w:ascii="Arial" w:hAnsi="Arial" w:cs="Arial"/>
          <w:sz w:val="20"/>
          <w:szCs w:val="20"/>
          <w:lang w:val="en-GB"/>
        </w:rPr>
        <w:t xml:space="preserve">AMU, GPP’s Strategic Growth Team, </w:t>
      </w:r>
      <w:r w:rsidRPr="00D67B64">
        <w:rPr>
          <w:rFonts w:ascii="Arial" w:hAnsi="Arial" w:cs="Arial"/>
          <w:sz w:val="20"/>
          <w:szCs w:val="20"/>
          <w:lang w:val="en-GB"/>
        </w:rPr>
        <w:t xml:space="preserve">Policy and Practice and </w:t>
      </w:r>
      <w:r>
        <w:rPr>
          <w:rFonts w:ascii="Arial" w:hAnsi="Arial" w:cs="Arial"/>
          <w:sz w:val="20"/>
          <w:szCs w:val="20"/>
          <w:lang w:val="en-GB"/>
        </w:rPr>
        <w:t xml:space="preserve">AMU </w:t>
      </w:r>
      <w:r w:rsidRPr="006773A8">
        <w:rPr>
          <w:rFonts w:ascii="Arial" w:hAnsi="Arial" w:cs="Arial"/>
          <w:sz w:val="20"/>
          <w:szCs w:val="20"/>
          <w:lang w:val="en-GB"/>
        </w:rPr>
        <w:t>Senior Management Team</w:t>
      </w:r>
    </w:p>
    <w:p w:rsidR="00677DC4" w:rsidRPr="001C577B" w:rsidRDefault="009348B2" w:rsidP="001C577B">
      <w:pPr>
        <w:numPr>
          <w:ilvl w:val="0"/>
          <w:numId w:val="10"/>
        </w:numPr>
        <w:autoSpaceDE w:val="0"/>
        <w:autoSpaceDN w:val="0"/>
        <w:spacing w:after="160" w:line="259" w:lineRule="auto"/>
        <w:jc w:val="both"/>
        <w:rPr>
          <w:rFonts w:ascii="Arial" w:hAnsi="Arial" w:cs="Arial"/>
          <w:b/>
          <w:sz w:val="20"/>
          <w:szCs w:val="20"/>
          <w:lang w:val="en-GB"/>
        </w:rPr>
      </w:pPr>
      <w:r w:rsidRPr="00885890">
        <w:rPr>
          <w:rFonts w:ascii="Arial" w:hAnsi="Arial" w:cs="Arial"/>
          <w:sz w:val="20"/>
          <w:szCs w:val="20"/>
          <w:lang w:val="en-GB"/>
        </w:rPr>
        <w:t>Supports other teams to understand relationship management (structures and processes) within the global organisation.</w:t>
      </w:r>
    </w:p>
    <w:p w:rsidR="001C577B" w:rsidRDefault="001C577B">
      <w:pPr>
        <w:rPr>
          <w:rFonts w:ascii="Arial" w:hAnsi="Arial" w:cs="Arial"/>
          <w:b/>
          <w:sz w:val="20"/>
          <w:szCs w:val="20"/>
          <w:lang w:val="en-GB"/>
        </w:rPr>
      </w:pPr>
      <w:r>
        <w:rPr>
          <w:rFonts w:ascii="Arial" w:hAnsi="Arial" w:cs="Arial"/>
          <w:b/>
          <w:sz w:val="20"/>
          <w:szCs w:val="20"/>
          <w:lang w:val="en-GB"/>
        </w:rPr>
        <w:br w:type="page"/>
      </w:r>
    </w:p>
    <w:p w:rsidR="00677DC4" w:rsidRPr="006773A8" w:rsidRDefault="00A45795" w:rsidP="00A45795">
      <w:pPr>
        <w:spacing w:after="160" w:line="259" w:lineRule="auto"/>
        <w:rPr>
          <w:rFonts w:ascii="Arial" w:hAnsi="Arial" w:cs="Arial"/>
          <w:b/>
          <w:sz w:val="20"/>
          <w:szCs w:val="20"/>
          <w:lang w:val="en-GB"/>
        </w:rPr>
      </w:pPr>
      <w:r w:rsidRPr="00D67B64">
        <w:rPr>
          <w:rFonts w:ascii="Arial" w:hAnsi="Arial" w:cs="Arial"/>
          <w:b/>
          <w:sz w:val="20"/>
          <w:szCs w:val="20"/>
          <w:lang w:val="en-GB"/>
        </w:rPr>
        <w:lastRenderedPageBreak/>
        <w:t>Key Accountabilities and Major Responsibilities</w:t>
      </w:r>
    </w:p>
    <w:p w:rsidR="00A45795" w:rsidRDefault="00A45795" w:rsidP="00A45795">
      <w:pPr>
        <w:jc w:val="both"/>
        <w:rPr>
          <w:rFonts w:ascii="Arial" w:hAnsi="Arial" w:cs="Arial"/>
          <w:b/>
          <w:bCs/>
          <w:i/>
          <w:iCs/>
          <w:sz w:val="20"/>
          <w:szCs w:val="20"/>
          <w:lang w:val="en-GB"/>
        </w:rPr>
      </w:pPr>
      <w:r w:rsidRPr="00D67B64">
        <w:rPr>
          <w:rFonts w:ascii="Arial" w:hAnsi="Arial" w:cs="Arial"/>
          <w:b/>
          <w:bCs/>
          <w:i/>
          <w:iCs/>
          <w:sz w:val="20"/>
          <w:szCs w:val="20"/>
          <w:lang w:val="en-GB"/>
        </w:rPr>
        <w:t>Strategic Donor Research</w:t>
      </w:r>
      <w:r>
        <w:rPr>
          <w:rFonts w:ascii="Arial" w:hAnsi="Arial" w:cs="Arial"/>
          <w:b/>
          <w:bCs/>
          <w:i/>
          <w:iCs/>
          <w:sz w:val="20"/>
          <w:szCs w:val="20"/>
          <w:lang w:val="en-GB"/>
        </w:rPr>
        <w:t xml:space="preserve"> and Analysis</w:t>
      </w:r>
      <w:r w:rsidRPr="00D67B64">
        <w:rPr>
          <w:rFonts w:ascii="Arial" w:hAnsi="Arial" w:cs="Arial"/>
          <w:b/>
          <w:bCs/>
          <w:i/>
          <w:iCs/>
          <w:sz w:val="20"/>
          <w:szCs w:val="20"/>
          <w:lang w:val="en-GB"/>
        </w:rPr>
        <w:t xml:space="preserve"> (</w:t>
      </w:r>
      <w:r w:rsidR="003C3EC6">
        <w:rPr>
          <w:rFonts w:ascii="Arial" w:hAnsi="Arial" w:cs="Arial"/>
          <w:b/>
          <w:bCs/>
          <w:i/>
          <w:iCs/>
          <w:sz w:val="20"/>
          <w:szCs w:val="20"/>
          <w:lang w:val="en-GB"/>
        </w:rPr>
        <w:t>35</w:t>
      </w:r>
      <w:r w:rsidRPr="00D67B64">
        <w:rPr>
          <w:rFonts w:ascii="Arial" w:hAnsi="Arial" w:cs="Arial"/>
          <w:b/>
          <w:bCs/>
          <w:i/>
          <w:iCs/>
          <w:sz w:val="20"/>
          <w:szCs w:val="20"/>
          <w:lang w:val="en-GB"/>
        </w:rPr>
        <w:t>%</w:t>
      </w:r>
      <w:r>
        <w:rPr>
          <w:rFonts w:ascii="Arial" w:hAnsi="Arial" w:cs="Arial"/>
          <w:b/>
          <w:bCs/>
          <w:i/>
          <w:iCs/>
          <w:sz w:val="20"/>
          <w:szCs w:val="20"/>
          <w:lang w:val="en-GB"/>
        </w:rPr>
        <w:t xml:space="preserve"> of time</w:t>
      </w:r>
      <w:r w:rsidRPr="00D67B64">
        <w:rPr>
          <w:rFonts w:ascii="Arial" w:hAnsi="Arial" w:cs="Arial"/>
          <w:b/>
          <w:bCs/>
          <w:i/>
          <w:iCs/>
          <w:sz w:val="20"/>
          <w:szCs w:val="20"/>
          <w:lang w:val="en-GB"/>
        </w:rPr>
        <w:t>)</w:t>
      </w:r>
    </w:p>
    <w:p w:rsidR="00A45795" w:rsidRPr="00D67B64" w:rsidRDefault="00A45795" w:rsidP="00A45795">
      <w:pPr>
        <w:jc w:val="both"/>
        <w:rPr>
          <w:rFonts w:ascii="Arial" w:hAnsi="Arial" w:cs="Arial"/>
          <w:b/>
          <w:bCs/>
          <w:i/>
          <w:iCs/>
          <w:sz w:val="20"/>
          <w:szCs w:val="20"/>
          <w:lang w:val="en-GB"/>
        </w:rPr>
      </w:pPr>
    </w:p>
    <w:p w:rsidR="00A45795" w:rsidRDefault="00A45795" w:rsidP="00A45795">
      <w:pPr>
        <w:numPr>
          <w:ilvl w:val="0"/>
          <w:numId w:val="20"/>
        </w:numPr>
        <w:spacing w:after="160" w:line="259" w:lineRule="auto"/>
        <w:contextualSpacing/>
        <w:rPr>
          <w:rFonts w:ascii="Arial" w:hAnsi="Arial" w:cs="Arial"/>
          <w:sz w:val="20"/>
          <w:szCs w:val="20"/>
          <w:lang w:val="en-GB"/>
        </w:rPr>
      </w:pPr>
      <w:r>
        <w:rPr>
          <w:rFonts w:ascii="Arial" w:hAnsi="Arial" w:cs="Arial"/>
          <w:sz w:val="20"/>
          <w:szCs w:val="20"/>
          <w:lang w:val="en-GB"/>
        </w:rPr>
        <w:t xml:space="preserve">Source, gather and maintain </w:t>
      </w:r>
      <w:r>
        <w:rPr>
          <w:rFonts w:ascii="Arial" w:hAnsi="Arial" w:cs="Arial"/>
          <w:color w:val="000000"/>
          <w:sz w:val="20"/>
          <w:szCs w:val="20"/>
          <w:lang w:val="en-GB" w:eastAsia="en-GB"/>
        </w:rPr>
        <w:t xml:space="preserve">high-quality and up-to-date information </w:t>
      </w:r>
      <w:r>
        <w:rPr>
          <w:rFonts w:ascii="Arial" w:hAnsi="Arial" w:cs="Arial"/>
          <w:sz w:val="20"/>
          <w:szCs w:val="20"/>
          <w:lang w:val="en-GB"/>
        </w:rPr>
        <w:t xml:space="preserve">on </w:t>
      </w:r>
      <w:r w:rsidRPr="006773A8">
        <w:rPr>
          <w:rFonts w:ascii="Arial" w:hAnsi="Arial" w:cs="Arial"/>
          <w:sz w:val="20"/>
          <w:szCs w:val="20"/>
          <w:lang w:val="en-GB"/>
        </w:rPr>
        <w:t>trends relating to IRC donors and ensure that new policies, funding trends, preferred partners and political/personnel changes are identified quickly and</w:t>
      </w:r>
      <w:r>
        <w:rPr>
          <w:rFonts w:ascii="Arial" w:hAnsi="Arial" w:cs="Arial"/>
          <w:sz w:val="20"/>
          <w:szCs w:val="20"/>
          <w:lang w:val="en-GB"/>
        </w:rPr>
        <w:t xml:space="preserve"> the correct IRC staff notified.</w:t>
      </w:r>
    </w:p>
    <w:p w:rsidR="00A45795" w:rsidRPr="006773A8"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 xml:space="preserve">Conduct analysis to understand trends within IRC’s programme development and implementation, such as review of trends in successful/unsuccessful proposals and recommendations to improve success rates. </w:t>
      </w:r>
    </w:p>
    <w:p w:rsidR="00A45795"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Conduct research in to prospective new donors or financing instruments, coordinating efforts with AMU Programme Development, GPP’s Strategic Growth Team</w:t>
      </w:r>
      <w:r w:rsidR="00471FF7">
        <w:rPr>
          <w:rFonts w:ascii="Arial" w:hAnsi="Arial" w:cs="Arial"/>
          <w:sz w:val="20"/>
          <w:szCs w:val="20"/>
          <w:lang w:val="en-GB"/>
        </w:rPr>
        <w:t xml:space="preserve"> </w:t>
      </w:r>
      <w:r w:rsidRPr="006773A8">
        <w:rPr>
          <w:rFonts w:ascii="Arial" w:hAnsi="Arial" w:cs="Arial"/>
          <w:sz w:val="20"/>
          <w:szCs w:val="20"/>
          <w:lang w:val="en-GB"/>
        </w:rPr>
        <w:t>and the IRC-UK Senior Management Team.</w:t>
      </w:r>
    </w:p>
    <w:p w:rsidR="00A45795" w:rsidRDefault="00A45795" w:rsidP="00A45795">
      <w:pPr>
        <w:spacing w:after="160" w:line="259" w:lineRule="auto"/>
        <w:ind w:left="360"/>
        <w:contextualSpacing/>
        <w:rPr>
          <w:rFonts w:ascii="Arial" w:hAnsi="Arial" w:cs="Arial"/>
          <w:sz w:val="20"/>
          <w:szCs w:val="20"/>
          <w:lang w:val="en-GB"/>
        </w:rPr>
      </w:pPr>
    </w:p>
    <w:p w:rsidR="00A45795" w:rsidRDefault="00A45795" w:rsidP="00A45795">
      <w:pPr>
        <w:autoSpaceDE w:val="0"/>
        <w:autoSpaceDN w:val="0"/>
        <w:jc w:val="both"/>
        <w:rPr>
          <w:rFonts w:ascii="Arial" w:hAnsi="Arial" w:cs="Arial"/>
          <w:b/>
          <w:bCs/>
          <w:i/>
          <w:iCs/>
          <w:color w:val="000000"/>
          <w:sz w:val="20"/>
          <w:szCs w:val="20"/>
          <w:lang w:val="en-GB" w:eastAsia="en-GB"/>
        </w:rPr>
      </w:pPr>
      <w:r w:rsidRPr="00D67B64">
        <w:rPr>
          <w:rFonts w:ascii="Arial" w:hAnsi="Arial" w:cs="Arial"/>
          <w:b/>
          <w:bCs/>
          <w:i/>
          <w:iCs/>
          <w:color w:val="000000"/>
          <w:sz w:val="20"/>
          <w:szCs w:val="20"/>
          <w:lang w:val="en-GB" w:eastAsia="en-GB"/>
        </w:rPr>
        <w:t>Information Management and Coordination (</w:t>
      </w:r>
      <w:r w:rsidR="003C3EC6">
        <w:rPr>
          <w:rFonts w:ascii="Arial" w:hAnsi="Arial" w:cs="Arial"/>
          <w:b/>
          <w:bCs/>
          <w:i/>
          <w:iCs/>
          <w:color w:val="000000"/>
          <w:sz w:val="20"/>
          <w:szCs w:val="20"/>
          <w:lang w:val="en-GB" w:eastAsia="en-GB"/>
        </w:rPr>
        <w:t>35</w:t>
      </w:r>
      <w:r w:rsidRPr="00D67B64">
        <w:rPr>
          <w:rFonts w:ascii="Arial" w:hAnsi="Arial" w:cs="Arial"/>
          <w:b/>
          <w:bCs/>
          <w:i/>
          <w:iCs/>
          <w:color w:val="000000"/>
          <w:sz w:val="20"/>
          <w:szCs w:val="20"/>
          <w:lang w:val="en-GB" w:eastAsia="en-GB"/>
        </w:rPr>
        <w:t>%</w:t>
      </w:r>
      <w:r>
        <w:rPr>
          <w:rFonts w:ascii="Arial" w:hAnsi="Arial" w:cs="Arial"/>
          <w:b/>
          <w:bCs/>
          <w:i/>
          <w:iCs/>
          <w:color w:val="000000"/>
          <w:sz w:val="20"/>
          <w:szCs w:val="20"/>
          <w:lang w:val="en-GB" w:eastAsia="en-GB"/>
        </w:rPr>
        <w:t xml:space="preserve"> of time</w:t>
      </w:r>
      <w:r w:rsidRPr="00D67B64">
        <w:rPr>
          <w:rFonts w:ascii="Arial" w:hAnsi="Arial" w:cs="Arial"/>
          <w:b/>
          <w:bCs/>
          <w:i/>
          <w:iCs/>
          <w:color w:val="000000"/>
          <w:sz w:val="20"/>
          <w:szCs w:val="20"/>
          <w:lang w:val="en-GB" w:eastAsia="en-GB"/>
        </w:rPr>
        <w:t>)</w:t>
      </w:r>
    </w:p>
    <w:p w:rsidR="00A45795" w:rsidRPr="00D67B64" w:rsidRDefault="00A45795" w:rsidP="00A45795">
      <w:pPr>
        <w:autoSpaceDE w:val="0"/>
        <w:autoSpaceDN w:val="0"/>
        <w:jc w:val="both"/>
        <w:rPr>
          <w:rFonts w:ascii="Arial" w:hAnsi="Arial" w:cs="Arial"/>
          <w:b/>
          <w:bCs/>
          <w:i/>
          <w:iCs/>
          <w:color w:val="000000"/>
          <w:sz w:val="20"/>
          <w:szCs w:val="20"/>
          <w:lang w:val="en-GB" w:eastAsia="en-GB"/>
        </w:rPr>
      </w:pPr>
    </w:p>
    <w:p w:rsidR="00A45795"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 xml:space="preserve">Maintain the </w:t>
      </w:r>
      <w:r>
        <w:rPr>
          <w:rFonts w:ascii="Arial" w:hAnsi="Arial" w:cs="Arial"/>
          <w:sz w:val="20"/>
          <w:szCs w:val="20"/>
          <w:lang w:val="en-GB"/>
        </w:rPr>
        <w:t xml:space="preserve">Strategic Partnerships </w:t>
      </w:r>
      <w:r w:rsidRPr="006773A8">
        <w:rPr>
          <w:rFonts w:ascii="Arial" w:hAnsi="Arial" w:cs="Arial"/>
          <w:sz w:val="20"/>
          <w:szCs w:val="20"/>
          <w:lang w:val="en-GB"/>
        </w:rPr>
        <w:t xml:space="preserve">Team Donor </w:t>
      </w:r>
      <w:proofErr w:type="spellStart"/>
      <w:r w:rsidRPr="006773A8">
        <w:rPr>
          <w:rFonts w:ascii="Arial" w:hAnsi="Arial" w:cs="Arial"/>
          <w:sz w:val="20"/>
          <w:szCs w:val="20"/>
          <w:lang w:val="en-GB"/>
        </w:rPr>
        <w:t>RescueNet</w:t>
      </w:r>
      <w:proofErr w:type="spellEnd"/>
      <w:r w:rsidRPr="006773A8">
        <w:rPr>
          <w:rFonts w:ascii="Arial" w:hAnsi="Arial" w:cs="Arial"/>
          <w:sz w:val="20"/>
          <w:szCs w:val="20"/>
          <w:lang w:val="en-GB"/>
        </w:rPr>
        <w:t xml:space="preserve"> Profiles </w:t>
      </w:r>
      <w:r>
        <w:rPr>
          <w:rFonts w:ascii="Arial" w:hAnsi="Arial" w:cs="Arial"/>
          <w:sz w:val="20"/>
          <w:szCs w:val="20"/>
          <w:lang w:val="en-GB"/>
        </w:rPr>
        <w:t>and other key documents/products</w:t>
      </w:r>
      <w:r w:rsidRPr="006773A8">
        <w:rPr>
          <w:rFonts w:ascii="Arial" w:hAnsi="Arial" w:cs="Arial"/>
          <w:sz w:val="20"/>
          <w:szCs w:val="20"/>
          <w:lang w:val="en-GB"/>
        </w:rPr>
        <w:t>, ensuring that all IRC staff have access to concise, relevant and timely information on</w:t>
      </w:r>
      <w:r>
        <w:rPr>
          <w:rFonts w:ascii="Arial" w:hAnsi="Arial" w:cs="Arial"/>
          <w:sz w:val="20"/>
          <w:szCs w:val="20"/>
          <w:lang w:val="en-GB"/>
        </w:rPr>
        <w:t xml:space="preserve"> these</w:t>
      </w:r>
      <w:r w:rsidRPr="006773A8">
        <w:rPr>
          <w:rFonts w:ascii="Arial" w:hAnsi="Arial" w:cs="Arial"/>
          <w:sz w:val="20"/>
          <w:szCs w:val="20"/>
          <w:lang w:val="en-GB"/>
        </w:rPr>
        <w:t xml:space="preserve"> key donors and IRC’s relationship with them.</w:t>
      </w:r>
    </w:p>
    <w:p w:rsidR="00FF6B39" w:rsidRDefault="00FF6B39" w:rsidP="00A45795">
      <w:pPr>
        <w:numPr>
          <w:ilvl w:val="0"/>
          <w:numId w:val="20"/>
        </w:numPr>
        <w:spacing w:after="160" w:line="259" w:lineRule="auto"/>
        <w:contextualSpacing/>
        <w:rPr>
          <w:rFonts w:ascii="Arial" w:hAnsi="Arial" w:cs="Arial"/>
          <w:sz w:val="20"/>
          <w:szCs w:val="20"/>
          <w:lang w:val="en-GB"/>
        </w:rPr>
      </w:pPr>
      <w:r>
        <w:rPr>
          <w:rFonts w:ascii="Arial" w:hAnsi="Arial" w:cs="Arial"/>
          <w:sz w:val="20"/>
          <w:szCs w:val="20"/>
          <w:lang w:val="en-GB"/>
        </w:rPr>
        <w:t>Maintain and develop systems and tools to support knowledge management and information sharing including CRM and Intranet.</w:t>
      </w:r>
    </w:p>
    <w:p w:rsidR="00FF6B39" w:rsidRPr="00C33FF2" w:rsidRDefault="00FF6B39" w:rsidP="00FF6B39">
      <w:pPr>
        <w:numPr>
          <w:ilvl w:val="0"/>
          <w:numId w:val="20"/>
        </w:numPr>
        <w:autoSpaceDE w:val="0"/>
        <w:autoSpaceDN w:val="0"/>
        <w:adjustRightInd w:val="0"/>
        <w:jc w:val="both"/>
        <w:rPr>
          <w:rFonts w:ascii="Arial" w:hAnsi="Arial" w:cs="Arial"/>
          <w:color w:val="000000"/>
          <w:sz w:val="20"/>
          <w:szCs w:val="20"/>
          <w:lang w:val="en-GB" w:eastAsia="en-GB"/>
        </w:rPr>
      </w:pPr>
      <w:r w:rsidRPr="00C33FF2">
        <w:rPr>
          <w:rFonts w:ascii="Arial" w:hAnsi="Arial" w:cs="Arial"/>
          <w:color w:val="000000"/>
          <w:sz w:val="20"/>
          <w:szCs w:val="20"/>
          <w:lang w:val="en-GB" w:eastAsia="en-GB"/>
        </w:rPr>
        <w:t>M</w:t>
      </w:r>
      <w:r w:rsidR="009348B2">
        <w:rPr>
          <w:rFonts w:ascii="Arial" w:hAnsi="Arial" w:cs="Arial"/>
          <w:color w:val="000000"/>
          <w:sz w:val="20"/>
          <w:szCs w:val="20"/>
          <w:lang w:val="en-GB" w:eastAsia="en-GB"/>
        </w:rPr>
        <w:t>aintain</w:t>
      </w:r>
      <w:r w:rsidRPr="00C33FF2">
        <w:rPr>
          <w:rFonts w:ascii="Arial" w:hAnsi="Arial" w:cs="Arial"/>
          <w:color w:val="000000"/>
          <w:sz w:val="20"/>
          <w:szCs w:val="20"/>
          <w:lang w:val="en-GB" w:eastAsia="en-GB"/>
        </w:rPr>
        <w:t xml:space="preserve"> </w:t>
      </w:r>
      <w:r>
        <w:rPr>
          <w:rFonts w:ascii="Arial" w:hAnsi="Arial" w:cs="Arial"/>
          <w:color w:val="000000"/>
          <w:sz w:val="20"/>
          <w:szCs w:val="20"/>
          <w:lang w:val="en-GB" w:eastAsia="en-GB"/>
        </w:rPr>
        <w:t>team</w:t>
      </w:r>
      <w:r w:rsidRPr="00C33FF2">
        <w:rPr>
          <w:rFonts w:ascii="Arial" w:hAnsi="Arial" w:cs="Arial"/>
          <w:color w:val="000000"/>
          <w:sz w:val="20"/>
          <w:szCs w:val="20"/>
          <w:lang w:val="en-GB" w:eastAsia="en-GB"/>
        </w:rPr>
        <w:t xml:space="preserve"> calendar and overall work plan for the team.</w:t>
      </w:r>
    </w:p>
    <w:p w:rsidR="00FF6B39" w:rsidRPr="00C33FF2" w:rsidRDefault="00FF6B39" w:rsidP="00FF6B39">
      <w:pPr>
        <w:numPr>
          <w:ilvl w:val="0"/>
          <w:numId w:val="20"/>
        </w:numPr>
        <w:autoSpaceDE w:val="0"/>
        <w:autoSpaceDN w:val="0"/>
        <w:adjustRightInd w:val="0"/>
        <w:jc w:val="both"/>
        <w:rPr>
          <w:rFonts w:ascii="Arial" w:hAnsi="Arial" w:cs="Arial"/>
          <w:color w:val="000000"/>
          <w:sz w:val="20"/>
          <w:szCs w:val="20"/>
          <w:lang w:val="en-GB" w:eastAsia="en-GB"/>
        </w:rPr>
      </w:pPr>
      <w:r w:rsidRPr="00C33FF2">
        <w:rPr>
          <w:rFonts w:ascii="Arial" w:hAnsi="Arial" w:cs="Arial"/>
          <w:color w:val="000000"/>
          <w:sz w:val="20"/>
          <w:szCs w:val="20"/>
          <w:lang w:val="en-GB" w:eastAsia="en-GB"/>
        </w:rPr>
        <w:t>Assist information sharing and collaboration on target donor engagement across teams, including Policy, Advocacy and C</w:t>
      </w:r>
      <w:r>
        <w:rPr>
          <w:rFonts w:ascii="Arial" w:hAnsi="Arial" w:cs="Arial"/>
          <w:color w:val="000000"/>
          <w:sz w:val="20"/>
          <w:szCs w:val="20"/>
          <w:lang w:val="en-GB" w:eastAsia="en-GB"/>
        </w:rPr>
        <w:t xml:space="preserve">ommunications, Technical Units, AMU </w:t>
      </w:r>
      <w:r w:rsidR="00B521DF">
        <w:rPr>
          <w:rFonts w:ascii="Arial" w:hAnsi="Arial" w:cs="Arial"/>
          <w:color w:val="000000"/>
          <w:sz w:val="20"/>
          <w:szCs w:val="20"/>
          <w:lang w:val="en-GB" w:eastAsia="en-GB"/>
        </w:rPr>
        <w:t>and other colleagues.</w:t>
      </w:r>
    </w:p>
    <w:p w:rsidR="00FF6B39" w:rsidRPr="00C33FF2" w:rsidRDefault="00FF6B39" w:rsidP="00FF6B39">
      <w:pPr>
        <w:numPr>
          <w:ilvl w:val="0"/>
          <w:numId w:val="20"/>
        </w:numPr>
        <w:autoSpaceDE w:val="0"/>
        <w:autoSpaceDN w:val="0"/>
        <w:adjustRightInd w:val="0"/>
        <w:jc w:val="both"/>
        <w:rPr>
          <w:rFonts w:ascii="Arial" w:hAnsi="Arial" w:cs="Arial"/>
          <w:color w:val="000000"/>
          <w:sz w:val="20"/>
          <w:szCs w:val="20"/>
          <w:lang w:val="en-GB" w:eastAsia="en-GB"/>
        </w:rPr>
      </w:pPr>
      <w:r w:rsidRPr="00C33FF2">
        <w:rPr>
          <w:rFonts w:ascii="Arial" w:hAnsi="Arial" w:cs="Arial"/>
          <w:color w:val="000000"/>
          <w:sz w:val="20"/>
          <w:szCs w:val="20"/>
          <w:lang w:val="en-GB" w:eastAsia="en-GB"/>
        </w:rPr>
        <w:t xml:space="preserve">Coordinate </w:t>
      </w:r>
      <w:r>
        <w:rPr>
          <w:rFonts w:ascii="Arial" w:hAnsi="Arial" w:cs="Arial"/>
          <w:color w:val="000000"/>
          <w:sz w:val="20"/>
          <w:szCs w:val="20"/>
          <w:lang w:val="en-GB" w:eastAsia="en-GB"/>
        </w:rPr>
        <w:t xml:space="preserve">monthly internal meetings and </w:t>
      </w:r>
      <w:r w:rsidRPr="00C33FF2">
        <w:rPr>
          <w:rFonts w:ascii="Arial" w:hAnsi="Arial" w:cs="Arial"/>
          <w:color w:val="000000"/>
          <w:sz w:val="20"/>
          <w:szCs w:val="20"/>
          <w:lang w:val="en-GB" w:eastAsia="en-GB"/>
        </w:rPr>
        <w:t xml:space="preserve">quarterly review meetings for target donors. </w:t>
      </w:r>
    </w:p>
    <w:p w:rsidR="00FF6B39" w:rsidRDefault="00FF6B39" w:rsidP="00A45795">
      <w:pPr>
        <w:numPr>
          <w:ilvl w:val="0"/>
          <w:numId w:val="20"/>
        </w:numPr>
        <w:spacing w:after="160" w:line="259" w:lineRule="auto"/>
        <w:contextualSpacing/>
        <w:rPr>
          <w:rFonts w:ascii="Arial" w:hAnsi="Arial" w:cs="Arial"/>
          <w:sz w:val="20"/>
          <w:szCs w:val="20"/>
          <w:lang w:val="en-GB"/>
        </w:rPr>
      </w:pPr>
      <w:r>
        <w:rPr>
          <w:rFonts w:ascii="Arial" w:hAnsi="Arial" w:cs="Arial"/>
          <w:sz w:val="20"/>
          <w:szCs w:val="20"/>
          <w:lang w:val="en-GB"/>
        </w:rPr>
        <w:t xml:space="preserve">Support the design and successful delivery of an Annual Donor Meeting. </w:t>
      </w:r>
    </w:p>
    <w:p w:rsidR="00A45795" w:rsidRPr="006773A8" w:rsidRDefault="00A45795" w:rsidP="00A45795">
      <w:pPr>
        <w:spacing w:after="160" w:line="259" w:lineRule="auto"/>
        <w:ind w:left="360"/>
        <w:contextualSpacing/>
        <w:rPr>
          <w:rFonts w:ascii="Arial" w:hAnsi="Arial" w:cs="Arial"/>
          <w:sz w:val="20"/>
          <w:szCs w:val="20"/>
          <w:lang w:val="en-GB"/>
        </w:rPr>
      </w:pPr>
    </w:p>
    <w:p w:rsidR="00A45795" w:rsidRPr="00D67B64" w:rsidRDefault="00A45795" w:rsidP="00A45795">
      <w:pPr>
        <w:autoSpaceDE w:val="0"/>
        <w:autoSpaceDN w:val="0"/>
        <w:jc w:val="both"/>
        <w:rPr>
          <w:rFonts w:ascii="Arial" w:hAnsi="Arial" w:cs="Arial"/>
          <w:b/>
          <w:bCs/>
          <w:i/>
          <w:iCs/>
          <w:color w:val="000000"/>
          <w:sz w:val="20"/>
          <w:szCs w:val="20"/>
          <w:lang w:val="en-GB" w:eastAsia="en-GB"/>
        </w:rPr>
      </w:pPr>
      <w:r w:rsidRPr="00D67B64">
        <w:rPr>
          <w:rFonts w:ascii="Arial" w:hAnsi="Arial" w:cs="Arial"/>
          <w:b/>
          <w:bCs/>
          <w:i/>
          <w:iCs/>
          <w:color w:val="000000"/>
          <w:sz w:val="20"/>
          <w:szCs w:val="20"/>
          <w:lang w:val="en-GB" w:eastAsia="en-GB"/>
        </w:rPr>
        <w:t>Internal and external communication</w:t>
      </w:r>
      <w:r w:rsidR="00FF6B39">
        <w:rPr>
          <w:rFonts w:ascii="Arial" w:hAnsi="Arial" w:cs="Arial"/>
          <w:b/>
          <w:bCs/>
          <w:i/>
          <w:iCs/>
          <w:color w:val="000000"/>
          <w:sz w:val="20"/>
          <w:szCs w:val="20"/>
          <w:lang w:val="en-GB" w:eastAsia="en-GB"/>
        </w:rPr>
        <w:t>s</w:t>
      </w:r>
      <w:r w:rsidRPr="00D67B64">
        <w:rPr>
          <w:rFonts w:ascii="Arial" w:hAnsi="Arial" w:cs="Arial"/>
          <w:b/>
          <w:bCs/>
          <w:i/>
          <w:iCs/>
          <w:color w:val="000000"/>
          <w:sz w:val="20"/>
          <w:szCs w:val="20"/>
          <w:lang w:val="en-GB" w:eastAsia="en-GB"/>
        </w:rPr>
        <w:t xml:space="preserve"> (</w:t>
      </w:r>
      <w:r w:rsidR="003C3EC6">
        <w:rPr>
          <w:rFonts w:ascii="Arial" w:hAnsi="Arial" w:cs="Arial"/>
          <w:b/>
          <w:bCs/>
          <w:i/>
          <w:iCs/>
          <w:color w:val="000000"/>
          <w:sz w:val="20"/>
          <w:szCs w:val="20"/>
          <w:lang w:val="en-GB" w:eastAsia="en-GB"/>
        </w:rPr>
        <w:t>30</w:t>
      </w:r>
      <w:r w:rsidRPr="00D67B64">
        <w:rPr>
          <w:rFonts w:ascii="Arial" w:hAnsi="Arial" w:cs="Arial"/>
          <w:b/>
          <w:bCs/>
          <w:i/>
          <w:iCs/>
          <w:color w:val="000000"/>
          <w:sz w:val="20"/>
          <w:szCs w:val="20"/>
          <w:lang w:val="en-GB" w:eastAsia="en-GB"/>
        </w:rPr>
        <w:t>%</w:t>
      </w:r>
      <w:r>
        <w:rPr>
          <w:rFonts w:ascii="Arial" w:hAnsi="Arial" w:cs="Arial"/>
          <w:b/>
          <w:bCs/>
          <w:i/>
          <w:iCs/>
          <w:color w:val="000000"/>
          <w:sz w:val="20"/>
          <w:szCs w:val="20"/>
          <w:lang w:val="en-GB" w:eastAsia="en-GB"/>
        </w:rPr>
        <w:t xml:space="preserve"> of time</w:t>
      </w:r>
      <w:r w:rsidRPr="00D67B64">
        <w:rPr>
          <w:rFonts w:ascii="Arial" w:hAnsi="Arial" w:cs="Arial"/>
          <w:b/>
          <w:bCs/>
          <w:i/>
          <w:iCs/>
          <w:color w:val="000000"/>
          <w:sz w:val="20"/>
          <w:szCs w:val="20"/>
          <w:lang w:val="en-GB" w:eastAsia="en-GB"/>
        </w:rPr>
        <w:t xml:space="preserve">) </w:t>
      </w:r>
    </w:p>
    <w:p w:rsidR="00A45795" w:rsidRDefault="00A45795" w:rsidP="00A45795">
      <w:pPr>
        <w:jc w:val="both"/>
        <w:rPr>
          <w:rFonts w:ascii="Arial" w:hAnsi="Arial" w:cs="Arial"/>
          <w:b/>
          <w:bCs/>
          <w:sz w:val="20"/>
          <w:szCs w:val="20"/>
          <w:lang w:val="en-GB"/>
        </w:rPr>
      </w:pPr>
    </w:p>
    <w:p w:rsidR="00A45795" w:rsidRPr="00705220"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 xml:space="preserve">Prepare products to support improved donor engagement for use by AMU and other </w:t>
      </w:r>
      <w:r w:rsidRPr="00705220">
        <w:rPr>
          <w:rFonts w:ascii="Arial" w:hAnsi="Arial" w:cs="Arial"/>
          <w:sz w:val="20"/>
          <w:szCs w:val="20"/>
          <w:lang w:val="en-GB"/>
        </w:rPr>
        <w:t>IRC colleagues, including country offices</w:t>
      </w:r>
      <w:r w:rsidR="00FF6B39">
        <w:rPr>
          <w:rFonts w:ascii="Arial" w:hAnsi="Arial" w:cs="Arial"/>
          <w:sz w:val="20"/>
          <w:szCs w:val="20"/>
          <w:lang w:val="en-GB"/>
        </w:rPr>
        <w:t xml:space="preserve">. </w:t>
      </w:r>
    </w:p>
    <w:p w:rsidR="009348B2" w:rsidRPr="00705220" w:rsidRDefault="009348B2" w:rsidP="009348B2">
      <w:pPr>
        <w:numPr>
          <w:ilvl w:val="0"/>
          <w:numId w:val="20"/>
        </w:numPr>
        <w:autoSpaceDE w:val="0"/>
        <w:autoSpaceDN w:val="0"/>
        <w:jc w:val="both"/>
        <w:rPr>
          <w:rFonts w:ascii="Arial" w:hAnsi="Arial" w:cs="Arial"/>
          <w:color w:val="000000"/>
          <w:sz w:val="20"/>
          <w:szCs w:val="20"/>
          <w:lang w:val="en-GB" w:eastAsia="en-GB"/>
        </w:rPr>
      </w:pPr>
      <w:r w:rsidRPr="00705220">
        <w:rPr>
          <w:rFonts w:ascii="Arial" w:hAnsi="Arial" w:cs="Arial"/>
          <w:color w:val="000000"/>
          <w:sz w:val="20"/>
          <w:szCs w:val="20"/>
          <w:lang w:val="en-GB" w:eastAsia="en-GB"/>
        </w:rPr>
        <w:t>Prepare research for reports, briefings, donor profiles, presentations and other materials for internal and external use.</w:t>
      </w:r>
    </w:p>
    <w:p w:rsidR="00A45795" w:rsidRPr="00705220" w:rsidRDefault="00A45795" w:rsidP="00A45795">
      <w:pPr>
        <w:numPr>
          <w:ilvl w:val="0"/>
          <w:numId w:val="20"/>
        </w:numPr>
        <w:autoSpaceDE w:val="0"/>
        <w:autoSpaceDN w:val="0"/>
        <w:jc w:val="both"/>
        <w:rPr>
          <w:rFonts w:ascii="Arial" w:hAnsi="Arial" w:cs="Arial"/>
          <w:color w:val="000000"/>
          <w:sz w:val="20"/>
          <w:szCs w:val="20"/>
          <w:lang w:val="en-GB" w:eastAsia="en-GB"/>
        </w:rPr>
      </w:pPr>
      <w:r w:rsidRPr="00705220">
        <w:rPr>
          <w:rFonts w:ascii="Arial" w:hAnsi="Arial" w:cs="Arial"/>
          <w:color w:val="000000"/>
          <w:sz w:val="20"/>
          <w:szCs w:val="20"/>
          <w:lang w:val="en-GB" w:eastAsia="en-GB"/>
        </w:rPr>
        <w:t xml:space="preserve">Identify opportunities to increase IRC’s profile </w:t>
      </w:r>
      <w:r w:rsidR="009348B2">
        <w:rPr>
          <w:rFonts w:ascii="Arial" w:hAnsi="Arial" w:cs="Arial"/>
          <w:color w:val="000000"/>
          <w:sz w:val="20"/>
          <w:szCs w:val="20"/>
          <w:lang w:val="en-GB" w:eastAsia="en-GB"/>
        </w:rPr>
        <w:t>in target countries</w:t>
      </w:r>
      <w:r w:rsidRPr="00705220">
        <w:rPr>
          <w:rFonts w:ascii="Arial" w:hAnsi="Arial" w:cs="Arial"/>
          <w:color w:val="000000"/>
          <w:sz w:val="20"/>
          <w:szCs w:val="20"/>
          <w:lang w:val="en-GB" w:eastAsia="en-GB"/>
        </w:rPr>
        <w:t xml:space="preserve"> and ensure appropriate IRC representation at relevant meetings</w:t>
      </w:r>
      <w:r w:rsidR="00FF6B39">
        <w:rPr>
          <w:rFonts w:ascii="Arial" w:hAnsi="Arial" w:cs="Arial"/>
          <w:color w:val="000000"/>
          <w:sz w:val="20"/>
          <w:szCs w:val="20"/>
          <w:lang w:val="en-GB" w:eastAsia="en-GB"/>
        </w:rPr>
        <w:t>.</w:t>
      </w:r>
    </w:p>
    <w:p w:rsidR="00E41DCF" w:rsidRDefault="00E41DCF" w:rsidP="00A45795">
      <w:pPr>
        <w:numPr>
          <w:ilvl w:val="0"/>
          <w:numId w:val="20"/>
        </w:numPr>
        <w:autoSpaceDE w:val="0"/>
        <w:autoSpaceDN w:val="0"/>
        <w:jc w:val="both"/>
        <w:rPr>
          <w:rFonts w:ascii="Arial" w:hAnsi="Arial" w:cs="Arial"/>
          <w:color w:val="000000"/>
          <w:sz w:val="20"/>
          <w:szCs w:val="20"/>
          <w:lang w:val="en-GB" w:eastAsia="en-GB"/>
        </w:rPr>
      </w:pPr>
      <w:r>
        <w:rPr>
          <w:rFonts w:ascii="Arial" w:hAnsi="Arial" w:cs="Arial"/>
          <w:color w:val="000000"/>
          <w:sz w:val="20"/>
          <w:szCs w:val="20"/>
          <w:lang w:val="en-GB" w:eastAsia="en-GB"/>
        </w:rPr>
        <w:t>Develop and maintain internal communications content and systems.</w:t>
      </w:r>
    </w:p>
    <w:p w:rsidR="00A45795" w:rsidRDefault="00E41DCF" w:rsidP="00A45795">
      <w:pPr>
        <w:numPr>
          <w:ilvl w:val="0"/>
          <w:numId w:val="20"/>
        </w:numPr>
        <w:autoSpaceDE w:val="0"/>
        <w:autoSpaceDN w:val="0"/>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Contribute to </w:t>
      </w:r>
      <w:r w:rsidR="00B521DF">
        <w:rPr>
          <w:rFonts w:ascii="Arial" w:hAnsi="Arial" w:cs="Arial"/>
          <w:color w:val="000000"/>
          <w:sz w:val="20"/>
          <w:szCs w:val="20"/>
          <w:lang w:val="en-GB" w:eastAsia="en-GB"/>
        </w:rPr>
        <w:t>e</w:t>
      </w:r>
      <w:r w:rsidR="00A45795" w:rsidRPr="00705220">
        <w:rPr>
          <w:rFonts w:ascii="Arial" w:hAnsi="Arial" w:cs="Arial"/>
          <w:color w:val="000000"/>
          <w:sz w:val="20"/>
          <w:szCs w:val="20"/>
          <w:lang w:val="en-GB" w:eastAsia="en-GB"/>
        </w:rPr>
        <w:t xml:space="preserve">xternal communications </w:t>
      </w:r>
      <w:r>
        <w:rPr>
          <w:rFonts w:ascii="Arial" w:hAnsi="Arial" w:cs="Arial"/>
          <w:color w:val="000000"/>
          <w:sz w:val="20"/>
          <w:szCs w:val="20"/>
          <w:lang w:val="en-GB" w:eastAsia="en-GB"/>
        </w:rPr>
        <w:t xml:space="preserve">content </w:t>
      </w:r>
      <w:r w:rsidR="00A45795" w:rsidRPr="00705220">
        <w:rPr>
          <w:rFonts w:ascii="Arial" w:hAnsi="Arial" w:cs="Arial"/>
          <w:color w:val="000000"/>
          <w:sz w:val="20"/>
          <w:szCs w:val="20"/>
          <w:lang w:val="en-GB" w:eastAsia="en-GB"/>
        </w:rPr>
        <w:t>to increase IRC’s profile with donors, partners, and other key stakeholders in target countries.</w:t>
      </w:r>
    </w:p>
    <w:p w:rsidR="00A45795" w:rsidRDefault="00A45795" w:rsidP="00A45795">
      <w:pPr>
        <w:autoSpaceDE w:val="0"/>
        <w:autoSpaceDN w:val="0"/>
        <w:ind w:left="720"/>
        <w:jc w:val="both"/>
        <w:rPr>
          <w:rFonts w:ascii="Arial" w:hAnsi="Arial" w:cs="Arial"/>
          <w:color w:val="000000"/>
          <w:sz w:val="20"/>
          <w:szCs w:val="20"/>
          <w:lang w:val="en-GB" w:eastAsia="en-GB"/>
        </w:rPr>
      </w:pPr>
    </w:p>
    <w:p w:rsidR="00A45795" w:rsidRDefault="00A45795" w:rsidP="00A45795">
      <w:pPr>
        <w:autoSpaceDE w:val="0"/>
        <w:autoSpaceDN w:val="0"/>
        <w:jc w:val="both"/>
        <w:rPr>
          <w:rFonts w:ascii="Arial" w:hAnsi="Arial" w:cs="Arial"/>
          <w:color w:val="000000"/>
          <w:sz w:val="20"/>
          <w:szCs w:val="20"/>
          <w:lang w:val="en-GB" w:eastAsia="en-GB"/>
        </w:rPr>
      </w:pPr>
      <w:r>
        <w:rPr>
          <w:rFonts w:ascii="Arial" w:hAnsi="Arial" w:cs="Arial"/>
          <w:color w:val="000000"/>
          <w:sz w:val="20"/>
          <w:szCs w:val="20"/>
          <w:lang w:val="en-GB" w:eastAsia="en-GB"/>
        </w:rPr>
        <w:t>In addition, work flexibly within the Strategic Partnerships and Analytics Team to support other areas of work.</w:t>
      </w:r>
    </w:p>
    <w:p w:rsidR="00A45795" w:rsidRPr="007958B7" w:rsidRDefault="00A45795" w:rsidP="00A45795">
      <w:pPr>
        <w:autoSpaceDE w:val="0"/>
        <w:autoSpaceDN w:val="0"/>
        <w:ind w:left="720"/>
        <w:jc w:val="both"/>
        <w:rPr>
          <w:rFonts w:ascii="Arial" w:hAnsi="Arial" w:cs="Arial"/>
          <w:color w:val="000000"/>
          <w:sz w:val="20"/>
          <w:szCs w:val="20"/>
          <w:lang w:val="en-GB" w:eastAsia="en-GB"/>
        </w:rPr>
      </w:pPr>
    </w:p>
    <w:p w:rsidR="00885890" w:rsidRDefault="00885890">
      <w:pPr>
        <w:rPr>
          <w:rFonts w:ascii="Arial" w:hAnsi="Arial" w:cs="Arial"/>
          <w:b/>
          <w:sz w:val="20"/>
          <w:szCs w:val="20"/>
          <w:lang w:val="en-GB"/>
        </w:rPr>
      </w:pPr>
      <w:r>
        <w:rPr>
          <w:rFonts w:ascii="Arial" w:hAnsi="Arial" w:cs="Arial"/>
          <w:b/>
          <w:sz w:val="20"/>
          <w:szCs w:val="20"/>
          <w:lang w:val="en-GB"/>
        </w:rPr>
        <w:br w:type="page"/>
      </w:r>
    </w:p>
    <w:p w:rsidR="004F3997" w:rsidRPr="00885890" w:rsidRDefault="002A7ED1" w:rsidP="00885890">
      <w:pPr>
        <w:autoSpaceDE w:val="0"/>
        <w:autoSpaceDN w:val="0"/>
        <w:spacing w:after="160" w:line="259" w:lineRule="auto"/>
        <w:jc w:val="both"/>
        <w:rPr>
          <w:rFonts w:ascii="Arial" w:hAnsi="Arial" w:cs="Arial"/>
          <w:b/>
          <w:sz w:val="20"/>
          <w:szCs w:val="20"/>
          <w:lang w:val="en-GB"/>
        </w:rPr>
      </w:pPr>
      <w:r w:rsidRPr="00885890">
        <w:rPr>
          <w:rFonts w:ascii="Arial" w:hAnsi="Arial" w:cs="Arial"/>
          <w:b/>
          <w:sz w:val="20"/>
          <w:szCs w:val="20"/>
          <w:lang w:val="en-GB"/>
        </w:rPr>
        <w:lastRenderedPageBreak/>
        <w:t xml:space="preserve">PERSON SPECIFICATION </w:t>
      </w:r>
    </w:p>
    <w:p w:rsidR="00A45795" w:rsidRPr="00A45795" w:rsidRDefault="00A45795" w:rsidP="00A45795">
      <w:pPr>
        <w:jc w:val="both"/>
        <w:rPr>
          <w:rFonts w:ascii="Arial" w:hAnsi="Arial" w:cs="Arial"/>
          <w:b/>
          <w:sz w:val="20"/>
          <w:szCs w:val="20"/>
          <w:lang w:val="en-GB"/>
        </w:rPr>
      </w:pPr>
      <w:r w:rsidRPr="00A45795">
        <w:rPr>
          <w:rFonts w:ascii="Arial" w:hAnsi="Arial" w:cs="Arial"/>
          <w:b/>
          <w:sz w:val="20"/>
          <w:szCs w:val="20"/>
          <w:lang w:val="en-GB"/>
        </w:rPr>
        <w:t>Essential</w:t>
      </w:r>
    </w:p>
    <w:p w:rsidR="00A45795" w:rsidRPr="00A45795" w:rsidRDefault="00A45795" w:rsidP="00A45795">
      <w:pPr>
        <w:jc w:val="both"/>
        <w:rPr>
          <w:rFonts w:ascii="Arial" w:hAnsi="Arial" w:cs="Arial"/>
          <w:sz w:val="20"/>
          <w:szCs w:val="20"/>
          <w:u w:val="single"/>
          <w:lang w:val="en-GB"/>
        </w:rPr>
      </w:pPr>
    </w:p>
    <w:p w:rsidR="00A45795" w:rsidRDefault="00A45795" w:rsidP="00A45795">
      <w:pPr>
        <w:jc w:val="both"/>
        <w:rPr>
          <w:rFonts w:ascii="Arial" w:hAnsi="Arial" w:cs="Arial"/>
          <w:sz w:val="20"/>
          <w:szCs w:val="20"/>
          <w:u w:val="single"/>
          <w:lang w:val="en-GB"/>
        </w:rPr>
      </w:pPr>
      <w:r w:rsidRPr="00A45795">
        <w:rPr>
          <w:rFonts w:ascii="Arial" w:hAnsi="Arial" w:cs="Arial"/>
          <w:sz w:val="20"/>
          <w:szCs w:val="20"/>
          <w:u w:val="single"/>
          <w:lang w:val="en-GB"/>
        </w:rPr>
        <w:t>Skills, Knowledge and Qualifications:</w:t>
      </w:r>
    </w:p>
    <w:p w:rsidR="00C61108" w:rsidRPr="00A45795" w:rsidRDefault="00C61108" w:rsidP="00A45795">
      <w:pPr>
        <w:jc w:val="both"/>
        <w:rPr>
          <w:rFonts w:ascii="Arial" w:hAnsi="Arial" w:cs="Arial"/>
          <w:sz w:val="20"/>
          <w:szCs w:val="20"/>
          <w:u w:val="single"/>
          <w:lang w:val="en-GB"/>
        </w:rPr>
      </w:pP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Bachelor’s Degree preferably in a related field such as International Development, Economic Development, Geography, or Social Anthropology, or experience leading to equivalent knowledge</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Proven interest &amp; commitment to humanitarian and development issues</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 xml:space="preserve">Excellent </w:t>
      </w:r>
      <w:proofErr w:type="spellStart"/>
      <w:r w:rsidRPr="00A45795">
        <w:rPr>
          <w:rFonts w:ascii="Arial" w:hAnsi="Arial" w:cs="Arial"/>
          <w:sz w:val="20"/>
          <w:szCs w:val="20"/>
        </w:rPr>
        <w:t>organisational</w:t>
      </w:r>
      <w:proofErr w:type="spellEnd"/>
      <w:r w:rsidRPr="00A45795">
        <w:rPr>
          <w:rFonts w:ascii="Arial" w:hAnsi="Arial" w:cs="Arial"/>
          <w:sz w:val="20"/>
          <w:szCs w:val="20"/>
        </w:rPr>
        <w:t xml:space="preserve"> skills: the ability to work independently &amp; productively in a fast-paced environment and ability to effectively see projects through from start to finish</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Proven research, writing and editing skills: the ability to draft and edit reports, memos, and letters</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 xml:space="preserve">Excellent interpersonal and communication skills: the ability to successfully and effectively liaise with a variety of people in a multi-cultural and multi-site environment; Must be a team player </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Flexible work attitude, proactive and demonstrated creativity: the ability to work productively in a team environment and the ability to problem solve creatively with minimal guidance</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Fluency in English, both verbal and written is required</w:t>
      </w:r>
    </w:p>
    <w:p w:rsid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 xml:space="preserve">Excellent Computer skills: MS Word, Excel, </w:t>
      </w:r>
      <w:r w:rsidR="00E41DCF" w:rsidRPr="00A45795">
        <w:rPr>
          <w:rFonts w:ascii="Arial" w:hAnsi="Arial" w:cs="Arial"/>
          <w:sz w:val="20"/>
          <w:szCs w:val="20"/>
        </w:rPr>
        <w:t>PowerPoint</w:t>
      </w:r>
      <w:r w:rsidRPr="00A45795">
        <w:rPr>
          <w:rFonts w:ascii="Arial" w:hAnsi="Arial" w:cs="Arial"/>
          <w:sz w:val="20"/>
          <w:szCs w:val="20"/>
        </w:rPr>
        <w:t xml:space="preserve"> and </w:t>
      </w:r>
      <w:r w:rsidR="009348B2">
        <w:rPr>
          <w:rFonts w:ascii="Arial" w:hAnsi="Arial" w:cs="Arial"/>
          <w:sz w:val="20"/>
          <w:szCs w:val="20"/>
        </w:rPr>
        <w:t>CRM/database.</w:t>
      </w:r>
    </w:p>
    <w:p w:rsidR="009348B2" w:rsidRDefault="00C61108" w:rsidP="009348B2">
      <w:pPr>
        <w:pStyle w:val="ListParagraph"/>
        <w:numPr>
          <w:ilvl w:val="0"/>
          <w:numId w:val="14"/>
        </w:numPr>
        <w:spacing w:after="0" w:line="264" w:lineRule="auto"/>
        <w:ind w:right="188"/>
        <w:rPr>
          <w:rFonts w:ascii="Arial" w:hAnsi="Arial" w:cs="Arial"/>
          <w:sz w:val="20"/>
          <w:szCs w:val="20"/>
          <w:lang w:val="en-GB"/>
        </w:rPr>
      </w:pPr>
      <w:r w:rsidRPr="00DF7BCE">
        <w:rPr>
          <w:rFonts w:ascii="Arial" w:hAnsi="Arial" w:cs="Arial"/>
          <w:sz w:val="20"/>
          <w:szCs w:val="20"/>
          <w:lang w:val="en-GB"/>
        </w:rPr>
        <w:t>Demonstrable experience of working with institutional donors.</w:t>
      </w:r>
    </w:p>
    <w:p w:rsidR="00C61108" w:rsidRPr="009348B2" w:rsidRDefault="00C61108" w:rsidP="009348B2">
      <w:pPr>
        <w:pStyle w:val="ListParagraph"/>
        <w:numPr>
          <w:ilvl w:val="0"/>
          <w:numId w:val="14"/>
        </w:numPr>
        <w:spacing w:after="0" w:line="264" w:lineRule="auto"/>
        <w:ind w:right="188"/>
        <w:rPr>
          <w:rFonts w:ascii="Arial" w:hAnsi="Arial" w:cs="Arial"/>
          <w:sz w:val="20"/>
          <w:szCs w:val="20"/>
          <w:lang w:val="en-GB"/>
        </w:rPr>
      </w:pPr>
      <w:r w:rsidRPr="009348B2">
        <w:rPr>
          <w:rFonts w:ascii="Arial" w:hAnsi="Arial" w:cs="Arial"/>
          <w:sz w:val="20"/>
          <w:szCs w:val="20"/>
          <w:lang w:val="en-GB"/>
        </w:rPr>
        <w:t>Proven ability to work supportively and successfully with virtual teams</w:t>
      </w:r>
      <w:r w:rsidR="009348B2">
        <w:rPr>
          <w:rFonts w:ascii="Arial" w:hAnsi="Arial" w:cs="Arial"/>
          <w:sz w:val="20"/>
          <w:szCs w:val="20"/>
          <w:lang w:val="en-GB"/>
        </w:rPr>
        <w:t>.</w:t>
      </w:r>
    </w:p>
    <w:p w:rsidR="00A45795" w:rsidRPr="00A45795" w:rsidRDefault="00A45795" w:rsidP="00A45795">
      <w:pPr>
        <w:jc w:val="both"/>
        <w:rPr>
          <w:rFonts w:ascii="Arial" w:hAnsi="Arial" w:cs="Arial"/>
          <w:b/>
          <w:sz w:val="20"/>
          <w:szCs w:val="20"/>
          <w:lang w:val="en-GB"/>
        </w:rPr>
      </w:pPr>
    </w:p>
    <w:p w:rsidR="009348B2" w:rsidRPr="00C33FF2" w:rsidRDefault="009348B2" w:rsidP="009348B2">
      <w:pPr>
        <w:jc w:val="both"/>
        <w:rPr>
          <w:rFonts w:ascii="Arial" w:hAnsi="Arial" w:cs="Arial"/>
          <w:b/>
          <w:sz w:val="20"/>
          <w:szCs w:val="20"/>
          <w:lang w:val="en-GB"/>
        </w:rPr>
      </w:pPr>
      <w:r w:rsidRPr="00C33FF2">
        <w:rPr>
          <w:rFonts w:ascii="Arial" w:hAnsi="Arial" w:cs="Arial"/>
          <w:b/>
          <w:sz w:val="20"/>
          <w:szCs w:val="20"/>
          <w:lang w:val="en-GB"/>
        </w:rPr>
        <w:t>Desirable:</w:t>
      </w:r>
    </w:p>
    <w:p w:rsidR="009348B2" w:rsidRPr="009348B2" w:rsidRDefault="009348B2" w:rsidP="009348B2">
      <w:pPr>
        <w:numPr>
          <w:ilvl w:val="0"/>
          <w:numId w:val="14"/>
        </w:numPr>
        <w:jc w:val="both"/>
        <w:rPr>
          <w:rFonts w:ascii="Arial" w:hAnsi="Arial" w:cs="Arial"/>
          <w:sz w:val="20"/>
          <w:szCs w:val="20"/>
          <w:lang w:val="en-GB"/>
        </w:rPr>
      </w:pPr>
      <w:r w:rsidRPr="00C33FF2">
        <w:rPr>
          <w:rFonts w:ascii="Arial" w:hAnsi="Arial" w:cs="Arial"/>
          <w:sz w:val="20"/>
          <w:szCs w:val="20"/>
          <w:lang w:val="en-GB"/>
        </w:rPr>
        <w:t xml:space="preserve">Fluent in </w:t>
      </w:r>
      <w:r w:rsidR="008A4958">
        <w:rPr>
          <w:rFonts w:ascii="Arial" w:hAnsi="Arial" w:cs="Arial"/>
          <w:sz w:val="20"/>
          <w:szCs w:val="20"/>
          <w:lang w:val="en-GB"/>
        </w:rPr>
        <w:t>German or French</w:t>
      </w:r>
      <w:r w:rsidRPr="00C33FF2">
        <w:rPr>
          <w:rFonts w:ascii="Arial" w:hAnsi="Arial" w:cs="Arial"/>
          <w:sz w:val="20"/>
          <w:szCs w:val="20"/>
          <w:lang w:val="en-GB"/>
        </w:rPr>
        <w:t xml:space="preserve"> (ability to have external meetings/discussions in language, including technical dialogue; ability to understand and summarise donor documents, media, etc. into English). </w:t>
      </w:r>
    </w:p>
    <w:p w:rsidR="009348B2" w:rsidRPr="00C33FF2" w:rsidRDefault="009348B2" w:rsidP="009348B2">
      <w:pPr>
        <w:pStyle w:val="ListParagraph"/>
        <w:numPr>
          <w:ilvl w:val="0"/>
          <w:numId w:val="14"/>
        </w:numPr>
        <w:spacing w:after="0" w:line="264" w:lineRule="auto"/>
        <w:ind w:right="188"/>
        <w:rPr>
          <w:rFonts w:ascii="Arial" w:hAnsi="Arial" w:cs="Arial"/>
          <w:sz w:val="20"/>
          <w:szCs w:val="20"/>
          <w:lang w:val="en-GB"/>
        </w:rPr>
      </w:pPr>
      <w:r w:rsidRPr="00C33FF2">
        <w:rPr>
          <w:rFonts w:ascii="Arial" w:hAnsi="Arial" w:cs="Arial"/>
          <w:sz w:val="20"/>
          <w:szCs w:val="20"/>
          <w:lang w:val="en-GB"/>
        </w:rPr>
        <w:t xml:space="preserve">Experience in building and managing institutional/public donor relations and representation of the organisation to diverse audiences. </w:t>
      </w:r>
    </w:p>
    <w:p w:rsidR="005C29AE" w:rsidRPr="005C29AE" w:rsidRDefault="009348B2" w:rsidP="005C29AE">
      <w:pPr>
        <w:pStyle w:val="ListParagraph"/>
        <w:numPr>
          <w:ilvl w:val="0"/>
          <w:numId w:val="14"/>
        </w:numPr>
        <w:spacing w:after="0" w:line="264" w:lineRule="auto"/>
        <w:ind w:right="188"/>
        <w:rPr>
          <w:rFonts w:ascii="Arial" w:hAnsi="Arial" w:cs="Arial"/>
          <w:sz w:val="20"/>
          <w:szCs w:val="20"/>
          <w:lang w:val="en-GB"/>
        </w:rPr>
      </w:pPr>
      <w:r w:rsidRPr="00C33FF2">
        <w:rPr>
          <w:rFonts w:ascii="Arial" w:hAnsi="Arial" w:cs="Arial"/>
          <w:sz w:val="20"/>
          <w:szCs w:val="20"/>
          <w:lang w:val="en-GB"/>
        </w:rPr>
        <w:t>Experience of worki</w:t>
      </w:r>
      <w:r w:rsidR="008A4958">
        <w:rPr>
          <w:rFonts w:ascii="Arial" w:hAnsi="Arial" w:cs="Arial"/>
          <w:sz w:val="20"/>
          <w:szCs w:val="20"/>
          <w:lang w:val="en-GB"/>
        </w:rPr>
        <w:t>ng with European Institutional d</w:t>
      </w:r>
      <w:r w:rsidRPr="00C33FF2">
        <w:rPr>
          <w:rFonts w:ascii="Arial" w:hAnsi="Arial" w:cs="Arial"/>
          <w:sz w:val="20"/>
          <w:szCs w:val="20"/>
          <w:lang w:val="en-GB"/>
        </w:rPr>
        <w:t>onors including coordinating and writing concept notes, proposals and reports.</w:t>
      </w:r>
    </w:p>
    <w:p w:rsidR="005C29AE" w:rsidRPr="00A45795" w:rsidRDefault="005C29AE" w:rsidP="005C29AE">
      <w:pPr>
        <w:numPr>
          <w:ilvl w:val="0"/>
          <w:numId w:val="14"/>
        </w:numPr>
        <w:jc w:val="both"/>
        <w:rPr>
          <w:rFonts w:ascii="Arial" w:hAnsi="Arial" w:cs="Arial"/>
          <w:b/>
          <w:sz w:val="20"/>
          <w:szCs w:val="20"/>
          <w:lang w:val="en-GB"/>
        </w:rPr>
      </w:pPr>
      <w:r>
        <w:rPr>
          <w:rFonts w:ascii="Arial" w:hAnsi="Arial" w:cs="Arial"/>
          <w:sz w:val="20"/>
          <w:szCs w:val="20"/>
        </w:rPr>
        <w:t xml:space="preserve">Working with </w:t>
      </w:r>
      <w:r w:rsidRPr="00A45795">
        <w:rPr>
          <w:rFonts w:ascii="Arial" w:hAnsi="Arial" w:cs="Arial"/>
          <w:sz w:val="20"/>
          <w:szCs w:val="20"/>
        </w:rPr>
        <w:t>an international development, humanitarian or large charitable organisation is highly desirable.</w:t>
      </w:r>
    </w:p>
    <w:p w:rsidR="009348B2" w:rsidRDefault="009348B2" w:rsidP="009348B2">
      <w:pPr>
        <w:jc w:val="both"/>
        <w:rPr>
          <w:rFonts w:ascii="Arial" w:hAnsi="Arial" w:cs="Arial"/>
          <w:b/>
          <w:sz w:val="22"/>
          <w:szCs w:val="22"/>
        </w:rPr>
      </w:pPr>
    </w:p>
    <w:p w:rsidR="009348B2" w:rsidRPr="00C54364" w:rsidRDefault="009348B2" w:rsidP="009348B2">
      <w:pPr>
        <w:jc w:val="both"/>
        <w:rPr>
          <w:rFonts w:ascii="Arial" w:hAnsi="Arial" w:cs="Arial"/>
          <w:b/>
          <w:sz w:val="20"/>
          <w:szCs w:val="20"/>
        </w:rPr>
      </w:pPr>
      <w:r w:rsidRPr="00C54364">
        <w:rPr>
          <w:rFonts w:ascii="Arial" w:hAnsi="Arial" w:cs="Arial"/>
          <w:b/>
          <w:sz w:val="20"/>
          <w:szCs w:val="20"/>
        </w:rPr>
        <w:t>To Apply</w:t>
      </w:r>
    </w:p>
    <w:p w:rsidR="009348B2" w:rsidRPr="00C54364" w:rsidRDefault="009348B2" w:rsidP="009348B2">
      <w:pPr>
        <w:jc w:val="both"/>
        <w:rPr>
          <w:rFonts w:ascii="Arial" w:hAnsi="Arial" w:cs="Arial"/>
          <w:b/>
          <w:sz w:val="20"/>
          <w:szCs w:val="20"/>
        </w:rPr>
      </w:pPr>
    </w:p>
    <w:p w:rsidR="009348B2" w:rsidRPr="00C54364" w:rsidRDefault="009348B2" w:rsidP="009348B2">
      <w:pPr>
        <w:rPr>
          <w:rFonts w:ascii="Arial" w:hAnsi="Arial" w:cs="Arial"/>
          <w:sz w:val="20"/>
          <w:szCs w:val="20"/>
        </w:rPr>
      </w:pPr>
      <w:r w:rsidRPr="00C54364">
        <w:rPr>
          <w:rFonts w:ascii="Arial" w:hAnsi="Arial" w:cs="Arial"/>
          <w:sz w:val="20"/>
          <w:szCs w:val="20"/>
        </w:rPr>
        <w:t xml:space="preserve">Please send a CV (two pages maximum) and cover page (two pages maximum) to: </w:t>
      </w:r>
      <w:hyperlink r:id="rId11" w:history="1">
        <w:r w:rsidRPr="00C54364">
          <w:rPr>
            <w:rStyle w:val="Hyperlink"/>
            <w:rFonts w:ascii="Arial" w:hAnsi="Arial" w:cs="Arial"/>
            <w:sz w:val="20"/>
            <w:szCs w:val="20"/>
          </w:rPr>
          <w:t>applications@rescue-uk.org</w:t>
        </w:r>
      </w:hyperlink>
      <w:r w:rsidRPr="00C54364">
        <w:rPr>
          <w:rFonts w:ascii="Arial" w:hAnsi="Arial" w:cs="Arial"/>
          <w:sz w:val="20"/>
          <w:szCs w:val="20"/>
        </w:rPr>
        <w:t xml:space="preserve">  </w:t>
      </w:r>
    </w:p>
    <w:p w:rsidR="009348B2" w:rsidRPr="00C54364" w:rsidRDefault="009348B2" w:rsidP="009348B2">
      <w:pPr>
        <w:rPr>
          <w:rFonts w:ascii="Arial" w:hAnsi="Arial" w:cs="Arial"/>
          <w:sz w:val="20"/>
          <w:szCs w:val="20"/>
        </w:rPr>
      </w:pPr>
    </w:p>
    <w:p w:rsidR="009348B2" w:rsidRPr="00C54364" w:rsidRDefault="009348B2" w:rsidP="009348B2">
      <w:pPr>
        <w:rPr>
          <w:rFonts w:ascii="Arial" w:hAnsi="Arial" w:cs="Arial"/>
          <w:sz w:val="20"/>
          <w:szCs w:val="20"/>
        </w:rPr>
      </w:pPr>
      <w:r w:rsidRPr="00C54364">
        <w:rPr>
          <w:rFonts w:ascii="Arial" w:hAnsi="Arial" w:cs="Arial"/>
          <w:sz w:val="20"/>
          <w:szCs w:val="20"/>
        </w:rPr>
        <w:t>Please state clearly in your cover letter:</w:t>
      </w:r>
    </w:p>
    <w:p w:rsidR="009348B2" w:rsidRPr="00C54364" w:rsidRDefault="009348B2" w:rsidP="009348B2">
      <w:pPr>
        <w:pStyle w:val="ListParagraph"/>
        <w:numPr>
          <w:ilvl w:val="0"/>
          <w:numId w:val="23"/>
        </w:numPr>
        <w:spacing w:after="0" w:line="240" w:lineRule="auto"/>
        <w:rPr>
          <w:rFonts w:ascii="Arial" w:hAnsi="Arial" w:cs="Arial"/>
          <w:sz w:val="20"/>
          <w:szCs w:val="20"/>
        </w:rPr>
      </w:pPr>
      <w:r w:rsidRPr="00C54364">
        <w:rPr>
          <w:rFonts w:ascii="Arial" w:hAnsi="Arial" w:cs="Arial"/>
          <w:sz w:val="20"/>
          <w:szCs w:val="20"/>
        </w:rPr>
        <w:t>Your reasons for applying</w:t>
      </w:r>
    </w:p>
    <w:p w:rsidR="009348B2" w:rsidRPr="00C54364" w:rsidRDefault="009348B2" w:rsidP="009348B2">
      <w:pPr>
        <w:pStyle w:val="ListParagraph"/>
        <w:numPr>
          <w:ilvl w:val="0"/>
          <w:numId w:val="23"/>
        </w:numPr>
        <w:spacing w:after="0" w:line="240" w:lineRule="auto"/>
        <w:rPr>
          <w:rFonts w:ascii="Arial" w:hAnsi="Arial" w:cs="Arial"/>
          <w:sz w:val="20"/>
          <w:szCs w:val="20"/>
        </w:rPr>
      </w:pPr>
      <w:r w:rsidRPr="00C54364">
        <w:rPr>
          <w:rFonts w:ascii="Arial" w:hAnsi="Arial" w:cs="Arial"/>
          <w:sz w:val="20"/>
          <w:szCs w:val="20"/>
        </w:rPr>
        <w:t>How you meet the person specification, skills and experience specified in the job description</w:t>
      </w:r>
    </w:p>
    <w:p w:rsidR="009348B2" w:rsidRPr="00C54364" w:rsidRDefault="009348B2" w:rsidP="009348B2">
      <w:pPr>
        <w:pStyle w:val="ListParagraph"/>
        <w:numPr>
          <w:ilvl w:val="0"/>
          <w:numId w:val="22"/>
        </w:numPr>
        <w:spacing w:after="0" w:line="240" w:lineRule="auto"/>
        <w:rPr>
          <w:rFonts w:ascii="Arial" w:hAnsi="Arial" w:cs="Arial"/>
          <w:sz w:val="20"/>
          <w:szCs w:val="20"/>
        </w:rPr>
      </w:pPr>
      <w:r w:rsidRPr="00C54364">
        <w:rPr>
          <w:rFonts w:ascii="Arial" w:hAnsi="Arial" w:cs="Arial"/>
          <w:sz w:val="20"/>
          <w:szCs w:val="20"/>
        </w:rPr>
        <w:t>Where you saw the job advertised</w:t>
      </w:r>
    </w:p>
    <w:p w:rsidR="009348B2" w:rsidRPr="00C54364" w:rsidRDefault="009348B2" w:rsidP="009348B2">
      <w:pPr>
        <w:pStyle w:val="ListParagraph"/>
        <w:numPr>
          <w:ilvl w:val="0"/>
          <w:numId w:val="22"/>
        </w:numPr>
        <w:spacing w:after="0" w:line="240" w:lineRule="auto"/>
        <w:jc w:val="both"/>
        <w:rPr>
          <w:rFonts w:ascii="Arial" w:hAnsi="Arial" w:cs="Arial"/>
          <w:sz w:val="20"/>
          <w:szCs w:val="20"/>
        </w:rPr>
      </w:pPr>
      <w:r w:rsidRPr="00C54364">
        <w:rPr>
          <w:rFonts w:ascii="Arial" w:hAnsi="Arial" w:cs="Arial"/>
          <w:sz w:val="20"/>
          <w:szCs w:val="20"/>
        </w:rPr>
        <w:t xml:space="preserve">Current salary </w:t>
      </w:r>
    </w:p>
    <w:p w:rsidR="009348B2" w:rsidRPr="00C54364" w:rsidRDefault="009348B2" w:rsidP="009348B2">
      <w:pPr>
        <w:jc w:val="both"/>
        <w:rPr>
          <w:rFonts w:ascii="Arial" w:hAnsi="Arial" w:cs="Arial"/>
          <w:sz w:val="20"/>
          <w:szCs w:val="20"/>
        </w:rPr>
      </w:pPr>
    </w:p>
    <w:p w:rsidR="009348B2" w:rsidRPr="00CC43F9" w:rsidRDefault="008A4958" w:rsidP="009348B2">
      <w:pPr>
        <w:ind w:right="188"/>
        <w:jc w:val="both"/>
        <w:rPr>
          <w:rFonts w:ascii="Arial" w:hAnsi="Arial" w:cs="Arial"/>
          <w:b/>
          <w:sz w:val="20"/>
          <w:szCs w:val="20"/>
        </w:rPr>
      </w:pPr>
      <w:r w:rsidRPr="00CC43F9">
        <w:rPr>
          <w:rFonts w:ascii="Arial" w:hAnsi="Arial" w:cs="Arial"/>
          <w:b/>
          <w:sz w:val="20"/>
          <w:szCs w:val="20"/>
        </w:rPr>
        <w:t xml:space="preserve">The </w:t>
      </w:r>
      <w:r w:rsidR="00CC43F9" w:rsidRPr="00CC43F9">
        <w:rPr>
          <w:rFonts w:ascii="Arial" w:hAnsi="Arial" w:cs="Arial"/>
          <w:b/>
          <w:sz w:val="20"/>
          <w:szCs w:val="20"/>
        </w:rPr>
        <w:t>deadline for application</w:t>
      </w:r>
      <w:r w:rsidR="002163F1">
        <w:rPr>
          <w:rFonts w:ascii="Arial" w:hAnsi="Arial" w:cs="Arial"/>
          <w:b/>
          <w:sz w:val="20"/>
          <w:szCs w:val="20"/>
        </w:rPr>
        <w:t>s is 10:00am UK time on Monday 4</w:t>
      </w:r>
      <w:r w:rsidR="00CC43F9" w:rsidRPr="00CC43F9">
        <w:rPr>
          <w:rFonts w:ascii="Arial" w:hAnsi="Arial" w:cs="Arial"/>
          <w:b/>
          <w:sz w:val="20"/>
          <w:szCs w:val="20"/>
          <w:vertAlign w:val="superscript"/>
        </w:rPr>
        <w:t>th</w:t>
      </w:r>
      <w:r w:rsidR="00CC43F9" w:rsidRPr="00CC43F9">
        <w:rPr>
          <w:rFonts w:ascii="Arial" w:hAnsi="Arial" w:cs="Arial"/>
          <w:b/>
          <w:sz w:val="20"/>
          <w:szCs w:val="20"/>
        </w:rPr>
        <w:t xml:space="preserve"> </w:t>
      </w:r>
      <w:r w:rsidR="002163F1">
        <w:rPr>
          <w:rFonts w:ascii="Arial" w:hAnsi="Arial" w:cs="Arial"/>
          <w:b/>
          <w:sz w:val="20"/>
          <w:szCs w:val="20"/>
        </w:rPr>
        <w:t>October</w:t>
      </w:r>
      <w:r w:rsidR="00CC43F9" w:rsidRPr="00CC43F9">
        <w:rPr>
          <w:rFonts w:ascii="Arial" w:hAnsi="Arial" w:cs="Arial"/>
          <w:b/>
          <w:sz w:val="20"/>
          <w:szCs w:val="20"/>
        </w:rPr>
        <w:t xml:space="preserve"> 2017.</w:t>
      </w:r>
    </w:p>
    <w:p w:rsidR="009348B2" w:rsidRPr="00CC43F9" w:rsidRDefault="009348B2" w:rsidP="009348B2">
      <w:pPr>
        <w:ind w:right="188"/>
        <w:jc w:val="both"/>
        <w:rPr>
          <w:rFonts w:ascii="Arial" w:hAnsi="Arial" w:cs="Arial"/>
          <w:b/>
          <w:sz w:val="20"/>
          <w:szCs w:val="20"/>
        </w:rPr>
      </w:pPr>
    </w:p>
    <w:p w:rsidR="009348B2" w:rsidRPr="00CC43F9" w:rsidRDefault="009348B2" w:rsidP="009348B2">
      <w:pPr>
        <w:ind w:right="188"/>
        <w:jc w:val="both"/>
        <w:rPr>
          <w:rFonts w:ascii="Arial" w:hAnsi="Arial" w:cs="Arial"/>
          <w:b/>
          <w:sz w:val="20"/>
          <w:szCs w:val="20"/>
        </w:rPr>
      </w:pPr>
      <w:r w:rsidRPr="00CC43F9">
        <w:rPr>
          <w:rFonts w:ascii="Arial" w:hAnsi="Arial" w:cs="Arial"/>
          <w:b/>
          <w:sz w:val="20"/>
          <w:szCs w:val="20"/>
        </w:rPr>
        <w:t>Interviews will be</w:t>
      </w:r>
      <w:r w:rsidR="008A4958" w:rsidRPr="00CC43F9">
        <w:rPr>
          <w:rFonts w:ascii="Arial" w:hAnsi="Arial" w:cs="Arial"/>
          <w:b/>
          <w:sz w:val="20"/>
          <w:szCs w:val="20"/>
        </w:rPr>
        <w:t xml:space="preserve"> held</w:t>
      </w:r>
      <w:r w:rsidRPr="00CC43F9">
        <w:rPr>
          <w:rFonts w:ascii="Arial" w:hAnsi="Arial" w:cs="Arial"/>
          <w:b/>
          <w:sz w:val="20"/>
          <w:szCs w:val="20"/>
        </w:rPr>
        <w:t xml:space="preserve"> on </w:t>
      </w:r>
      <w:r w:rsidR="002163F1">
        <w:rPr>
          <w:rFonts w:ascii="Arial" w:hAnsi="Arial" w:cs="Arial"/>
          <w:b/>
          <w:sz w:val="20"/>
          <w:szCs w:val="20"/>
        </w:rPr>
        <w:t>Tuesday</w:t>
      </w:r>
      <w:r w:rsidR="00CC43F9" w:rsidRPr="00CC43F9">
        <w:rPr>
          <w:rFonts w:ascii="Arial" w:hAnsi="Arial" w:cs="Arial"/>
          <w:b/>
          <w:sz w:val="20"/>
          <w:szCs w:val="20"/>
        </w:rPr>
        <w:t xml:space="preserve"> </w:t>
      </w:r>
      <w:r w:rsidR="002163F1">
        <w:rPr>
          <w:rFonts w:ascii="Arial" w:hAnsi="Arial" w:cs="Arial"/>
          <w:b/>
          <w:sz w:val="20"/>
          <w:szCs w:val="20"/>
        </w:rPr>
        <w:t>11</w:t>
      </w:r>
      <w:r w:rsidR="00CC43F9" w:rsidRPr="00CC43F9">
        <w:rPr>
          <w:rFonts w:ascii="Arial" w:hAnsi="Arial" w:cs="Arial"/>
          <w:b/>
          <w:sz w:val="20"/>
          <w:szCs w:val="20"/>
          <w:vertAlign w:val="superscript"/>
        </w:rPr>
        <w:t>th</w:t>
      </w:r>
      <w:r w:rsidR="00CC43F9" w:rsidRPr="00CC43F9">
        <w:rPr>
          <w:rFonts w:ascii="Arial" w:hAnsi="Arial" w:cs="Arial"/>
          <w:b/>
          <w:sz w:val="20"/>
          <w:szCs w:val="20"/>
        </w:rPr>
        <w:t xml:space="preserve"> October 2017 &amp; </w:t>
      </w:r>
      <w:r w:rsidR="002163F1">
        <w:rPr>
          <w:rFonts w:ascii="Arial" w:hAnsi="Arial" w:cs="Arial"/>
          <w:b/>
          <w:sz w:val="20"/>
          <w:szCs w:val="20"/>
        </w:rPr>
        <w:t>Wednesday</w:t>
      </w:r>
      <w:r w:rsidR="00CC43F9" w:rsidRPr="00CC43F9">
        <w:rPr>
          <w:rFonts w:ascii="Arial" w:hAnsi="Arial" w:cs="Arial"/>
          <w:b/>
          <w:sz w:val="20"/>
          <w:szCs w:val="20"/>
        </w:rPr>
        <w:t xml:space="preserve"> </w:t>
      </w:r>
      <w:r w:rsidR="002163F1">
        <w:rPr>
          <w:rFonts w:ascii="Arial" w:hAnsi="Arial" w:cs="Arial"/>
          <w:b/>
          <w:sz w:val="20"/>
          <w:szCs w:val="20"/>
        </w:rPr>
        <w:t>12</w:t>
      </w:r>
      <w:bookmarkStart w:id="0" w:name="_GoBack"/>
      <w:bookmarkEnd w:id="0"/>
      <w:r w:rsidR="00CC43F9" w:rsidRPr="00CC43F9">
        <w:rPr>
          <w:rFonts w:ascii="Arial" w:hAnsi="Arial" w:cs="Arial"/>
          <w:b/>
          <w:sz w:val="20"/>
          <w:szCs w:val="20"/>
          <w:vertAlign w:val="superscript"/>
        </w:rPr>
        <w:t>th</w:t>
      </w:r>
      <w:r w:rsidR="00CC43F9" w:rsidRPr="00CC43F9">
        <w:rPr>
          <w:rFonts w:ascii="Arial" w:hAnsi="Arial" w:cs="Arial"/>
          <w:b/>
          <w:sz w:val="20"/>
          <w:szCs w:val="20"/>
        </w:rPr>
        <w:t xml:space="preserve"> October 2017.</w:t>
      </w:r>
    </w:p>
    <w:p w:rsidR="009348B2" w:rsidRPr="00C54364" w:rsidRDefault="009348B2" w:rsidP="009348B2">
      <w:pPr>
        <w:ind w:right="188"/>
        <w:jc w:val="both"/>
        <w:rPr>
          <w:rFonts w:ascii="Arial" w:hAnsi="Arial" w:cs="Arial"/>
          <w:sz w:val="20"/>
          <w:szCs w:val="20"/>
        </w:rPr>
      </w:pPr>
    </w:p>
    <w:p w:rsidR="009348B2" w:rsidRPr="00C54364" w:rsidRDefault="009348B2" w:rsidP="009348B2">
      <w:pPr>
        <w:ind w:right="188"/>
        <w:jc w:val="both"/>
        <w:rPr>
          <w:rFonts w:ascii="Arial" w:hAnsi="Arial" w:cs="Arial"/>
          <w:sz w:val="20"/>
          <w:szCs w:val="20"/>
        </w:rPr>
      </w:pPr>
      <w:r w:rsidRPr="00C54364">
        <w:rPr>
          <w:rFonts w:ascii="Arial" w:hAnsi="Arial" w:cs="Arial"/>
          <w:sz w:val="20"/>
          <w:szCs w:val="20"/>
        </w:rPr>
        <w:t xml:space="preserve">In order to </w:t>
      </w:r>
      <w:proofErr w:type="spellStart"/>
      <w:r w:rsidRPr="00C54364">
        <w:rPr>
          <w:rFonts w:ascii="Arial" w:hAnsi="Arial" w:cs="Arial"/>
          <w:sz w:val="20"/>
          <w:szCs w:val="20"/>
        </w:rPr>
        <w:t>minimise</w:t>
      </w:r>
      <w:proofErr w:type="spellEnd"/>
      <w:r w:rsidRPr="00C54364">
        <w:rPr>
          <w:rFonts w:ascii="Arial" w:hAnsi="Arial" w:cs="Arial"/>
          <w:sz w:val="20"/>
          <w:szCs w:val="20"/>
        </w:rPr>
        <w:t xml:space="preserve"> administrative costs, IRC-UK will only contact short-listed candidates.  </w:t>
      </w:r>
    </w:p>
    <w:p w:rsidR="009348B2" w:rsidRPr="00C54364" w:rsidRDefault="009348B2" w:rsidP="009348B2">
      <w:pPr>
        <w:ind w:right="188"/>
        <w:jc w:val="both"/>
        <w:rPr>
          <w:rFonts w:ascii="Arial" w:hAnsi="Arial" w:cs="Arial"/>
          <w:sz w:val="20"/>
          <w:szCs w:val="20"/>
        </w:rPr>
      </w:pPr>
    </w:p>
    <w:p w:rsidR="009348B2" w:rsidRPr="00C54364" w:rsidRDefault="009348B2" w:rsidP="009348B2">
      <w:pPr>
        <w:ind w:right="188"/>
        <w:jc w:val="both"/>
        <w:rPr>
          <w:rFonts w:ascii="Arial" w:hAnsi="Arial" w:cs="Arial"/>
          <w:b/>
          <w:sz w:val="20"/>
          <w:szCs w:val="20"/>
        </w:rPr>
      </w:pPr>
      <w:r w:rsidRPr="00C54364">
        <w:rPr>
          <w:rFonts w:ascii="Arial" w:hAnsi="Arial" w:cs="Arial"/>
          <w:b/>
          <w:sz w:val="20"/>
          <w:szCs w:val="20"/>
        </w:rPr>
        <w:t>Candidates must have the right to work in the UK.</w:t>
      </w:r>
    </w:p>
    <w:p w:rsidR="009348B2" w:rsidRPr="00C54364" w:rsidRDefault="009348B2" w:rsidP="009348B2">
      <w:pPr>
        <w:ind w:right="188"/>
        <w:jc w:val="both"/>
        <w:rPr>
          <w:rFonts w:ascii="Arial" w:hAnsi="Arial" w:cs="Arial"/>
          <w:sz w:val="20"/>
          <w:szCs w:val="20"/>
        </w:rPr>
      </w:pPr>
    </w:p>
    <w:p w:rsidR="009348B2" w:rsidRPr="00C54364" w:rsidRDefault="009348B2" w:rsidP="009348B2">
      <w:pPr>
        <w:ind w:right="188"/>
        <w:jc w:val="both"/>
        <w:rPr>
          <w:rFonts w:ascii="Arial" w:hAnsi="Arial" w:cs="Arial"/>
          <w:sz w:val="20"/>
          <w:szCs w:val="20"/>
        </w:rPr>
      </w:pPr>
      <w:r w:rsidRPr="00C54364">
        <w:rPr>
          <w:rFonts w:ascii="Arial" w:hAnsi="Arial" w:cs="Arial"/>
          <w:sz w:val="20"/>
          <w:szCs w:val="20"/>
        </w:rPr>
        <w:t xml:space="preserve">IRC-UK strives to be an equal opportunities employer. IRC-UK is committed to equality of opportunity and to non-discrimination for all job applicants and employees, and we seek to ensure we achieve diversity in our workforce regardless of gender, race, religious beliefs, nationality, ethnic/national origin, sexual orientation, age, marital status or disability. </w:t>
      </w:r>
    </w:p>
    <w:p w:rsidR="009348B2" w:rsidRPr="00A45795" w:rsidRDefault="009348B2" w:rsidP="00A45795">
      <w:pPr>
        <w:jc w:val="both"/>
        <w:rPr>
          <w:rFonts w:ascii="Arial" w:hAnsi="Arial" w:cs="Arial"/>
          <w:b/>
          <w:sz w:val="20"/>
          <w:szCs w:val="20"/>
          <w:lang w:val="en-GB"/>
        </w:rPr>
      </w:pPr>
    </w:p>
    <w:p w:rsidR="00467167" w:rsidRPr="00DF7BCE" w:rsidRDefault="00467167" w:rsidP="0080723A">
      <w:pPr>
        <w:jc w:val="both"/>
        <w:rPr>
          <w:rFonts w:ascii="Arial" w:hAnsi="Arial" w:cs="Arial"/>
          <w:sz w:val="20"/>
          <w:szCs w:val="20"/>
          <w:lang w:val="en-GB"/>
        </w:rPr>
      </w:pPr>
    </w:p>
    <w:sectPr w:rsidR="00467167" w:rsidRPr="00DF7BCE" w:rsidSect="00514116">
      <w:headerReference w:type="default" r:id="rId12"/>
      <w:footerReference w:type="default" r:id="rId1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5F" w:rsidRDefault="00B13A5F">
      <w:r>
        <w:separator/>
      </w:r>
    </w:p>
  </w:endnote>
  <w:endnote w:type="continuationSeparator" w:id="0">
    <w:p w:rsidR="00B13A5F" w:rsidRDefault="00B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93346"/>
      <w:docPartObj>
        <w:docPartGallery w:val="Page Numbers (Bottom of Page)"/>
        <w:docPartUnique/>
      </w:docPartObj>
    </w:sdtPr>
    <w:sdtEndPr/>
    <w:sdtContent>
      <w:p w:rsidR="0038120D" w:rsidRDefault="00501260">
        <w:pPr>
          <w:pStyle w:val="Footer"/>
          <w:jc w:val="center"/>
        </w:pPr>
        <w:r>
          <w:fldChar w:fldCharType="begin"/>
        </w:r>
        <w:r w:rsidR="0038120D">
          <w:instrText xml:space="preserve"> PAGE   \* MERGEFORMAT </w:instrText>
        </w:r>
        <w:r>
          <w:fldChar w:fldCharType="separate"/>
        </w:r>
        <w:r w:rsidR="002163F1">
          <w:rPr>
            <w:noProof/>
          </w:rPr>
          <w:t>3</w:t>
        </w:r>
        <w:r>
          <w:fldChar w:fldCharType="end"/>
        </w:r>
      </w:p>
    </w:sdtContent>
  </w:sdt>
  <w:p w:rsidR="0038120D" w:rsidRDefault="0038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5F" w:rsidRDefault="00B13A5F">
      <w:r>
        <w:separator/>
      </w:r>
    </w:p>
  </w:footnote>
  <w:footnote w:type="continuationSeparator" w:id="0">
    <w:p w:rsidR="00B13A5F" w:rsidRDefault="00B1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1" w:rsidRPr="00C52FA4" w:rsidRDefault="00645231" w:rsidP="00C52FA4">
    <w:pPr>
      <w:pStyle w:val="Header"/>
    </w:pPr>
    <w:r w:rsidRPr="00C52F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F6A"/>
    <w:multiLevelType w:val="hybridMultilevel"/>
    <w:tmpl w:val="273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F5C"/>
    <w:multiLevelType w:val="hybridMultilevel"/>
    <w:tmpl w:val="DDFC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21A1C"/>
    <w:multiLevelType w:val="hybridMultilevel"/>
    <w:tmpl w:val="B878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087F"/>
    <w:multiLevelType w:val="hybridMultilevel"/>
    <w:tmpl w:val="648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65EB"/>
    <w:multiLevelType w:val="hybridMultilevel"/>
    <w:tmpl w:val="511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14E79"/>
    <w:multiLevelType w:val="hybridMultilevel"/>
    <w:tmpl w:val="70B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7264E"/>
    <w:multiLevelType w:val="hybridMultilevel"/>
    <w:tmpl w:val="5D0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6583"/>
    <w:multiLevelType w:val="hybridMultilevel"/>
    <w:tmpl w:val="2EB8CF5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6ED6A2C"/>
    <w:multiLevelType w:val="hybridMultilevel"/>
    <w:tmpl w:val="62967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367299"/>
    <w:multiLevelType w:val="hybridMultilevel"/>
    <w:tmpl w:val="50E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34A8E"/>
    <w:multiLevelType w:val="hybridMultilevel"/>
    <w:tmpl w:val="FC8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744F7"/>
    <w:multiLevelType w:val="hybridMultilevel"/>
    <w:tmpl w:val="E5FA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9487E6">
      <w:start w:val="1"/>
      <w:numFmt w:val="bullet"/>
      <w:lvlText w:val=""/>
      <w:lvlJc w:val="left"/>
      <w:pPr>
        <w:ind w:left="1728" w:firstLine="72"/>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76B5D"/>
    <w:multiLevelType w:val="hybridMultilevel"/>
    <w:tmpl w:val="5BD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A53AB"/>
    <w:multiLevelType w:val="hybridMultilevel"/>
    <w:tmpl w:val="2CA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80038"/>
    <w:multiLevelType w:val="hybridMultilevel"/>
    <w:tmpl w:val="28B8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53D61"/>
    <w:multiLevelType w:val="hybridMultilevel"/>
    <w:tmpl w:val="C7F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F091E"/>
    <w:multiLevelType w:val="hybridMultilevel"/>
    <w:tmpl w:val="A8E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DE9"/>
    <w:multiLevelType w:val="hybridMultilevel"/>
    <w:tmpl w:val="8CA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195D"/>
    <w:multiLevelType w:val="hybridMultilevel"/>
    <w:tmpl w:val="718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77666"/>
    <w:multiLevelType w:val="hybridMultilevel"/>
    <w:tmpl w:val="DE62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C3C50"/>
    <w:multiLevelType w:val="hybridMultilevel"/>
    <w:tmpl w:val="0FE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7341A"/>
    <w:multiLevelType w:val="hybridMultilevel"/>
    <w:tmpl w:val="F8B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A166B"/>
    <w:multiLevelType w:val="hybridMultilevel"/>
    <w:tmpl w:val="6A70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21"/>
  </w:num>
  <w:num w:numId="5">
    <w:abstractNumId w:val="6"/>
  </w:num>
  <w:num w:numId="6">
    <w:abstractNumId w:val="5"/>
  </w:num>
  <w:num w:numId="7">
    <w:abstractNumId w:val="11"/>
  </w:num>
  <w:num w:numId="8">
    <w:abstractNumId w:val="4"/>
  </w:num>
  <w:num w:numId="9">
    <w:abstractNumId w:val="13"/>
  </w:num>
  <w:num w:numId="10">
    <w:abstractNumId w:val="20"/>
  </w:num>
  <w:num w:numId="11">
    <w:abstractNumId w:val="12"/>
  </w:num>
  <w:num w:numId="12">
    <w:abstractNumId w:val="10"/>
  </w:num>
  <w:num w:numId="13">
    <w:abstractNumId w:val="18"/>
  </w:num>
  <w:num w:numId="14">
    <w:abstractNumId w:val="2"/>
  </w:num>
  <w:num w:numId="15">
    <w:abstractNumId w:val="19"/>
  </w:num>
  <w:num w:numId="16">
    <w:abstractNumId w:val="22"/>
  </w:num>
  <w:num w:numId="17">
    <w:abstractNumId w:val="1"/>
  </w:num>
  <w:num w:numId="18">
    <w:abstractNumId w:val="17"/>
  </w:num>
  <w:num w:numId="19">
    <w:abstractNumId w:val="15"/>
  </w:num>
  <w:num w:numId="20">
    <w:abstractNumId w:val="0"/>
  </w:num>
  <w:num w:numId="21">
    <w:abstractNumId w:val="8"/>
  </w:num>
  <w:num w:numId="22">
    <w:abstractNumId w:val="3"/>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DE"/>
    <w:rsid w:val="00012306"/>
    <w:rsid w:val="0003400B"/>
    <w:rsid w:val="00036094"/>
    <w:rsid w:val="000456B8"/>
    <w:rsid w:val="0005193F"/>
    <w:rsid w:val="00055E37"/>
    <w:rsid w:val="000600AE"/>
    <w:rsid w:val="00060F04"/>
    <w:rsid w:val="00063838"/>
    <w:rsid w:val="00082804"/>
    <w:rsid w:val="00085AD9"/>
    <w:rsid w:val="000901D3"/>
    <w:rsid w:val="000959DE"/>
    <w:rsid w:val="00096649"/>
    <w:rsid w:val="00097CA5"/>
    <w:rsid w:val="000A0D25"/>
    <w:rsid w:val="000A3AC6"/>
    <w:rsid w:val="000B4DD9"/>
    <w:rsid w:val="000B63DA"/>
    <w:rsid w:val="000B6CCC"/>
    <w:rsid w:val="000C3922"/>
    <w:rsid w:val="000C531C"/>
    <w:rsid w:val="000C6760"/>
    <w:rsid w:val="000D2100"/>
    <w:rsid w:val="000E1779"/>
    <w:rsid w:val="000E3A7E"/>
    <w:rsid w:val="000F1C31"/>
    <w:rsid w:val="000F3178"/>
    <w:rsid w:val="000F3ACD"/>
    <w:rsid w:val="00101139"/>
    <w:rsid w:val="001024C2"/>
    <w:rsid w:val="0011625E"/>
    <w:rsid w:val="001209CA"/>
    <w:rsid w:val="0013254B"/>
    <w:rsid w:val="001379F6"/>
    <w:rsid w:val="00146DA9"/>
    <w:rsid w:val="00162812"/>
    <w:rsid w:val="001638D6"/>
    <w:rsid w:val="00165372"/>
    <w:rsid w:val="00172A0C"/>
    <w:rsid w:val="00173379"/>
    <w:rsid w:val="001736C9"/>
    <w:rsid w:val="00176C21"/>
    <w:rsid w:val="00182246"/>
    <w:rsid w:val="001A468A"/>
    <w:rsid w:val="001B1191"/>
    <w:rsid w:val="001B6E07"/>
    <w:rsid w:val="001C3B2A"/>
    <w:rsid w:val="001C577B"/>
    <w:rsid w:val="001C5C63"/>
    <w:rsid w:val="001D32EC"/>
    <w:rsid w:val="001D33CB"/>
    <w:rsid w:val="001D5A8E"/>
    <w:rsid w:val="001E3018"/>
    <w:rsid w:val="001F1E2F"/>
    <w:rsid w:val="00200CF8"/>
    <w:rsid w:val="00201BB0"/>
    <w:rsid w:val="00205BB5"/>
    <w:rsid w:val="00212437"/>
    <w:rsid w:val="002163F1"/>
    <w:rsid w:val="00223FCF"/>
    <w:rsid w:val="00235C03"/>
    <w:rsid w:val="00235DBE"/>
    <w:rsid w:val="00236B96"/>
    <w:rsid w:val="00240DA3"/>
    <w:rsid w:val="00250C1F"/>
    <w:rsid w:val="00253287"/>
    <w:rsid w:val="00261704"/>
    <w:rsid w:val="00267B73"/>
    <w:rsid w:val="00272FFE"/>
    <w:rsid w:val="00273030"/>
    <w:rsid w:val="00282367"/>
    <w:rsid w:val="00292D65"/>
    <w:rsid w:val="002A3EAC"/>
    <w:rsid w:val="002A639E"/>
    <w:rsid w:val="002A7ED1"/>
    <w:rsid w:val="002B1EBF"/>
    <w:rsid w:val="002C1055"/>
    <w:rsid w:val="002C195E"/>
    <w:rsid w:val="002E19C9"/>
    <w:rsid w:val="002E4495"/>
    <w:rsid w:val="002F0556"/>
    <w:rsid w:val="002F0A27"/>
    <w:rsid w:val="002F1D49"/>
    <w:rsid w:val="002F7EC6"/>
    <w:rsid w:val="00300588"/>
    <w:rsid w:val="00303C5A"/>
    <w:rsid w:val="00315B26"/>
    <w:rsid w:val="003178A5"/>
    <w:rsid w:val="0034593C"/>
    <w:rsid w:val="00361F80"/>
    <w:rsid w:val="0036353D"/>
    <w:rsid w:val="00367954"/>
    <w:rsid w:val="003708C9"/>
    <w:rsid w:val="00373E93"/>
    <w:rsid w:val="0037690B"/>
    <w:rsid w:val="00377DDE"/>
    <w:rsid w:val="00377F9A"/>
    <w:rsid w:val="0038120D"/>
    <w:rsid w:val="003818CF"/>
    <w:rsid w:val="0038219D"/>
    <w:rsid w:val="0038528F"/>
    <w:rsid w:val="003907C4"/>
    <w:rsid w:val="00390934"/>
    <w:rsid w:val="00392263"/>
    <w:rsid w:val="00394387"/>
    <w:rsid w:val="003950C0"/>
    <w:rsid w:val="003A0F0C"/>
    <w:rsid w:val="003A284B"/>
    <w:rsid w:val="003B380C"/>
    <w:rsid w:val="003B4085"/>
    <w:rsid w:val="003C142D"/>
    <w:rsid w:val="003C3EC6"/>
    <w:rsid w:val="003E1EDF"/>
    <w:rsid w:val="003E1FCE"/>
    <w:rsid w:val="00401146"/>
    <w:rsid w:val="0041470D"/>
    <w:rsid w:val="00416324"/>
    <w:rsid w:val="004208E8"/>
    <w:rsid w:val="00423BB7"/>
    <w:rsid w:val="00424A24"/>
    <w:rsid w:val="00427BD0"/>
    <w:rsid w:val="0043202E"/>
    <w:rsid w:val="004341F2"/>
    <w:rsid w:val="0043758E"/>
    <w:rsid w:val="00441CA0"/>
    <w:rsid w:val="00450BCE"/>
    <w:rsid w:val="00453962"/>
    <w:rsid w:val="00467167"/>
    <w:rsid w:val="00471FF7"/>
    <w:rsid w:val="0047392F"/>
    <w:rsid w:val="00480DFC"/>
    <w:rsid w:val="00483A05"/>
    <w:rsid w:val="004862FC"/>
    <w:rsid w:val="004879CD"/>
    <w:rsid w:val="00490F1E"/>
    <w:rsid w:val="00491389"/>
    <w:rsid w:val="0049301D"/>
    <w:rsid w:val="004933A1"/>
    <w:rsid w:val="004946B5"/>
    <w:rsid w:val="00495CF9"/>
    <w:rsid w:val="004B089D"/>
    <w:rsid w:val="004B3A1B"/>
    <w:rsid w:val="004C157B"/>
    <w:rsid w:val="004C3602"/>
    <w:rsid w:val="004C36C3"/>
    <w:rsid w:val="004C56C6"/>
    <w:rsid w:val="004C76EB"/>
    <w:rsid w:val="004D5AB1"/>
    <w:rsid w:val="004E33D6"/>
    <w:rsid w:val="004E45CD"/>
    <w:rsid w:val="004E53C7"/>
    <w:rsid w:val="004F2F84"/>
    <w:rsid w:val="004F3292"/>
    <w:rsid w:val="004F3997"/>
    <w:rsid w:val="004F3F98"/>
    <w:rsid w:val="004F5257"/>
    <w:rsid w:val="004F790D"/>
    <w:rsid w:val="005004A0"/>
    <w:rsid w:val="00501260"/>
    <w:rsid w:val="00501F19"/>
    <w:rsid w:val="00506F96"/>
    <w:rsid w:val="0051237D"/>
    <w:rsid w:val="00514116"/>
    <w:rsid w:val="00525B96"/>
    <w:rsid w:val="0052733E"/>
    <w:rsid w:val="00531E32"/>
    <w:rsid w:val="0053552A"/>
    <w:rsid w:val="0053561B"/>
    <w:rsid w:val="005702A7"/>
    <w:rsid w:val="005707DD"/>
    <w:rsid w:val="00570A95"/>
    <w:rsid w:val="00585280"/>
    <w:rsid w:val="00587B1A"/>
    <w:rsid w:val="0059422E"/>
    <w:rsid w:val="005A05CF"/>
    <w:rsid w:val="005A15E7"/>
    <w:rsid w:val="005A2A8C"/>
    <w:rsid w:val="005A4804"/>
    <w:rsid w:val="005B7AD5"/>
    <w:rsid w:val="005C29AE"/>
    <w:rsid w:val="005D1722"/>
    <w:rsid w:val="005D2CA7"/>
    <w:rsid w:val="005D452F"/>
    <w:rsid w:val="005E4DF0"/>
    <w:rsid w:val="005E72DA"/>
    <w:rsid w:val="005F74F6"/>
    <w:rsid w:val="0060265F"/>
    <w:rsid w:val="00614544"/>
    <w:rsid w:val="006338DD"/>
    <w:rsid w:val="00640DEC"/>
    <w:rsid w:val="00645231"/>
    <w:rsid w:val="00645F9E"/>
    <w:rsid w:val="006476ED"/>
    <w:rsid w:val="0067056F"/>
    <w:rsid w:val="00677DC4"/>
    <w:rsid w:val="006876E4"/>
    <w:rsid w:val="006A445D"/>
    <w:rsid w:val="006B5038"/>
    <w:rsid w:val="006B56E6"/>
    <w:rsid w:val="006C5A8A"/>
    <w:rsid w:val="006D0857"/>
    <w:rsid w:val="006E241D"/>
    <w:rsid w:val="006E271A"/>
    <w:rsid w:val="006E2CE1"/>
    <w:rsid w:val="006E7BC9"/>
    <w:rsid w:val="006F2C84"/>
    <w:rsid w:val="006F37B0"/>
    <w:rsid w:val="006F630E"/>
    <w:rsid w:val="007039F7"/>
    <w:rsid w:val="00716B48"/>
    <w:rsid w:val="00716EBB"/>
    <w:rsid w:val="00725AC9"/>
    <w:rsid w:val="007260E9"/>
    <w:rsid w:val="00742A9C"/>
    <w:rsid w:val="00755DCB"/>
    <w:rsid w:val="00763921"/>
    <w:rsid w:val="00764616"/>
    <w:rsid w:val="007817E4"/>
    <w:rsid w:val="00782E7C"/>
    <w:rsid w:val="007847FC"/>
    <w:rsid w:val="00797FBD"/>
    <w:rsid w:val="007A7887"/>
    <w:rsid w:val="007B0D47"/>
    <w:rsid w:val="007B50FA"/>
    <w:rsid w:val="007C12A2"/>
    <w:rsid w:val="007C2E16"/>
    <w:rsid w:val="007C385B"/>
    <w:rsid w:val="007D3876"/>
    <w:rsid w:val="007F0A5D"/>
    <w:rsid w:val="007F1CB2"/>
    <w:rsid w:val="007F31C0"/>
    <w:rsid w:val="007F42CF"/>
    <w:rsid w:val="00800EAA"/>
    <w:rsid w:val="0080380D"/>
    <w:rsid w:val="0080723A"/>
    <w:rsid w:val="00825B69"/>
    <w:rsid w:val="00844EA0"/>
    <w:rsid w:val="00847365"/>
    <w:rsid w:val="00860919"/>
    <w:rsid w:val="00860D9E"/>
    <w:rsid w:val="00861429"/>
    <w:rsid w:val="008628C4"/>
    <w:rsid w:val="00863A3E"/>
    <w:rsid w:val="008757AB"/>
    <w:rsid w:val="00877F74"/>
    <w:rsid w:val="00883B59"/>
    <w:rsid w:val="00884316"/>
    <w:rsid w:val="00885890"/>
    <w:rsid w:val="008A261E"/>
    <w:rsid w:val="008A4958"/>
    <w:rsid w:val="008A746B"/>
    <w:rsid w:val="008B70B2"/>
    <w:rsid w:val="008C60DB"/>
    <w:rsid w:val="008E247B"/>
    <w:rsid w:val="008E3822"/>
    <w:rsid w:val="008E44FE"/>
    <w:rsid w:val="008E6EC6"/>
    <w:rsid w:val="008F3842"/>
    <w:rsid w:val="009057B8"/>
    <w:rsid w:val="00913971"/>
    <w:rsid w:val="009162F5"/>
    <w:rsid w:val="00920406"/>
    <w:rsid w:val="0092456B"/>
    <w:rsid w:val="00925709"/>
    <w:rsid w:val="009348B2"/>
    <w:rsid w:val="009510E6"/>
    <w:rsid w:val="00962764"/>
    <w:rsid w:val="0097153A"/>
    <w:rsid w:val="00972695"/>
    <w:rsid w:val="00980F68"/>
    <w:rsid w:val="009966FC"/>
    <w:rsid w:val="00997C7F"/>
    <w:rsid w:val="009A0333"/>
    <w:rsid w:val="009A0ED8"/>
    <w:rsid w:val="009A5B3F"/>
    <w:rsid w:val="009B1857"/>
    <w:rsid w:val="009D349A"/>
    <w:rsid w:val="009D646B"/>
    <w:rsid w:val="009D783A"/>
    <w:rsid w:val="009F129B"/>
    <w:rsid w:val="009F35B4"/>
    <w:rsid w:val="009F365C"/>
    <w:rsid w:val="009F52AB"/>
    <w:rsid w:val="00A0582C"/>
    <w:rsid w:val="00A22E24"/>
    <w:rsid w:val="00A25B35"/>
    <w:rsid w:val="00A428DB"/>
    <w:rsid w:val="00A44CF2"/>
    <w:rsid w:val="00A45795"/>
    <w:rsid w:val="00A534D0"/>
    <w:rsid w:val="00A56E51"/>
    <w:rsid w:val="00A63BB3"/>
    <w:rsid w:val="00A67861"/>
    <w:rsid w:val="00A719A8"/>
    <w:rsid w:val="00A7736B"/>
    <w:rsid w:val="00A80078"/>
    <w:rsid w:val="00A84142"/>
    <w:rsid w:val="00A869CD"/>
    <w:rsid w:val="00A91FDA"/>
    <w:rsid w:val="00A95D0A"/>
    <w:rsid w:val="00A97991"/>
    <w:rsid w:val="00AA74CF"/>
    <w:rsid w:val="00AB0A31"/>
    <w:rsid w:val="00AB3333"/>
    <w:rsid w:val="00AB352E"/>
    <w:rsid w:val="00AB7E90"/>
    <w:rsid w:val="00AC031A"/>
    <w:rsid w:val="00AC5F11"/>
    <w:rsid w:val="00AD081B"/>
    <w:rsid w:val="00AD2915"/>
    <w:rsid w:val="00AD3537"/>
    <w:rsid w:val="00AD70FA"/>
    <w:rsid w:val="00AD734F"/>
    <w:rsid w:val="00AE0818"/>
    <w:rsid w:val="00AE36C6"/>
    <w:rsid w:val="00AE4783"/>
    <w:rsid w:val="00AE4FC1"/>
    <w:rsid w:val="00AE5A8F"/>
    <w:rsid w:val="00AF08EA"/>
    <w:rsid w:val="00B00266"/>
    <w:rsid w:val="00B13A5F"/>
    <w:rsid w:val="00B1700A"/>
    <w:rsid w:val="00B22C3A"/>
    <w:rsid w:val="00B30A00"/>
    <w:rsid w:val="00B32524"/>
    <w:rsid w:val="00B337C2"/>
    <w:rsid w:val="00B35A42"/>
    <w:rsid w:val="00B35C54"/>
    <w:rsid w:val="00B412C9"/>
    <w:rsid w:val="00B4557C"/>
    <w:rsid w:val="00B47D23"/>
    <w:rsid w:val="00B50D34"/>
    <w:rsid w:val="00B521DF"/>
    <w:rsid w:val="00B6573F"/>
    <w:rsid w:val="00B66CF4"/>
    <w:rsid w:val="00B67BC3"/>
    <w:rsid w:val="00B71F2A"/>
    <w:rsid w:val="00B73D8D"/>
    <w:rsid w:val="00B75541"/>
    <w:rsid w:val="00B77946"/>
    <w:rsid w:val="00B80C58"/>
    <w:rsid w:val="00B82DFD"/>
    <w:rsid w:val="00B862B4"/>
    <w:rsid w:val="00B8630F"/>
    <w:rsid w:val="00B91A33"/>
    <w:rsid w:val="00B9346B"/>
    <w:rsid w:val="00BB0598"/>
    <w:rsid w:val="00BB4169"/>
    <w:rsid w:val="00BB479E"/>
    <w:rsid w:val="00BB786E"/>
    <w:rsid w:val="00BC2737"/>
    <w:rsid w:val="00BC7078"/>
    <w:rsid w:val="00BD092D"/>
    <w:rsid w:val="00BD0F0A"/>
    <w:rsid w:val="00BD6F2D"/>
    <w:rsid w:val="00BE1722"/>
    <w:rsid w:val="00BE34B8"/>
    <w:rsid w:val="00BE7C18"/>
    <w:rsid w:val="00BF6B61"/>
    <w:rsid w:val="00C154B8"/>
    <w:rsid w:val="00C158D7"/>
    <w:rsid w:val="00C22C40"/>
    <w:rsid w:val="00C3370D"/>
    <w:rsid w:val="00C368FE"/>
    <w:rsid w:val="00C40208"/>
    <w:rsid w:val="00C4221F"/>
    <w:rsid w:val="00C42FED"/>
    <w:rsid w:val="00C44C7A"/>
    <w:rsid w:val="00C45CF4"/>
    <w:rsid w:val="00C52FA4"/>
    <w:rsid w:val="00C61108"/>
    <w:rsid w:val="00C67DE7"/>
    <w:rsid w:val="00C73200"/>
    <w:rsid w:val="00C74F5A"/>
    <w:rsid w:val="00C76186"/>
    <w:rsid w:val="00C8099D"/>
    <w:rsid w:val="00C85577"/>
    <w:rsid w:val="00C94864"/>
    <w:rsid w:val="00CA2365"/>
    <w:rsid w:val="00CA2F35"/>
    <w:rsid w:val="00CC099A"/>
    <w:rsid w:val="00CC43F9"/>
    <w:rsid w:val="00CC4B18"/>
    <w:rsid w:val="00CC4B41"/>
    <w:rsid w:val="00CD2634"/>
    <w:rsid w:val="00CD58E9"/>
    <w:rsid w:val="00CF1AA9"/>
    <w:rsid w:val="00CF35AB"/>
    <w:rsid w:val="00D035B1"/>
    <w:rsid w:val="00D14432"/>
    <w:rsid w:val="00D20F45"/>
    <w:rsid w:val="00D41088"/>
    <w:rsid w:val="00D43A14"/>
    <w:rsid w:val="00D4492C"/>
    <w:rsid w:val="00D44D81"/>
    <w:rsid w:val="00D5306B"/>
    <w:rsid w:val="00D61AD4"/>
    <w:rsid w:val="00D62DE7"/>
    <w:rsid w:val="00D67794"/>
    <w:rsid w:val="00D67A87"/>
    <w:rsid w:val="00D920AB"/>
    <w:rsid w:val="00DA4DDB"/>
    <w:rsid w:val="00DA6649"/>
    <w:rsid w:val="00DB2764"/>
    <w:rsid w:val="00DB2EF6"/>
    <w:rsid w:val="00DB3EB1"/>
    <w:rsid w:val="00DB43CB"/>
    <w:rsid w:val="00DB4468"/>
    <w:rsid w:val="00DC0B1A"/>
    <w:rsid w:val="00DC679D"/>
    <w:rsid w:val="00DC721C"/>
    <w:rsid w:val="00DE3E50"/>
    <w:rsid w:val="00DF0521"/>
    <w:rsid w:val="00DF13A3"/>
    <w:rsid w:val="00DF7BCE"/>
    <w:rsid w:val="00E145A1"/>
    <w:rsid w:val="00E2242F"/>
    <w:rsid w:val="00E23D73"/>
    <w:rsid w:val="00E313B4"/>
    <w:rsid w:val="00E41DCF"/>
    <w:rsid w:val="00E56831"/>
    <w:rsid w:val="00E63AF7"/>
    <w:rsid w:val="00E8504F"/>
    <w:rsid w:val="00E863BE"/>
    <w:rsid w:val="00E916ED"/>
    <w:rsid w:val="00E92219"/>
    <w:rsid w:val="00EA1046"/>
    <w:rsid w:val="00EA53DF"/>
    <w:rsid w:val="00EA7F34"/>
    <w:rsid w:val="00EB0A3C"/>
    <w:rsid w:val="00EB2FF9"/>
    <w:rsid w:val="00EB4002"/>
    <w:rsid w:val="00EB7059"/>
    <w:rsid w:val="00EC1C18"/>
    <w:rsid w:val="00EC3484"/>
    <w:rsid w:val="00ED1CB4"/>
    <w:rsid w:val="00ED2549"/>
    <w:rsid w:val="00ED2950"/>
    <w:rsid w:val="00ED43D1"/>
    <w:rsid w:val="00ED4B1C"/>
    <w:rsid w:val="00EE10C3"/>
    <w:rsid w:val="00EF4EF4"/>
    <w:rsid w:val="00EF51C2"/>
    <w:rsid w:val="00F040B1"/>
    <w:rsid w:val="00F11595"/>
    <w:rsid w:val="00F134BF"/>
    <w:rsid w:val="00F14A89"/>
    <w:rsid w:val="00F17B11"/>
    <w:rsid w:val="00F21668"/>
    <w:rsid w:val="00F30AF0"/>
    <w:rsid w:val="00F338F8"/>
    <w:rsid w:val="00F42F4B"/>
    <w:rsid w:val="00F855A2"/>
    <w:rsid w:val="00F878F1"/>
    <w:rsid w:val="00F96899"/>
    <w:rsid w:val="00F97DCC"/>
    <w:rsid w:val="00FB307C"/>
    <w:rsid w:val="00FB4E25"/>
    <w:rsid w:val="00FB55A2"/>
    <w:rsid w:val="00FC0033"/>
    <w:rsid w:val="00FC30DA"/>
    <w:rsid w:val="00FC7A1C"/>
    <w:rsid w:val="00FD6B0A"/>
    <w:rsid w:val="00FE2D69"/>
    <w:rsid w:val="00FF2360"/>
    <w:rsid w:val="00FF5406"/>
    <w:rsid w:val="00FF6B39"/>
    <w:rsid w:val="00FF718F"/>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3C3CBC73-A489-4533-9865-DCDBDB54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42"/>
    <w:rPr>
      <w:sz w:val="24"/>
      <w:szCs w:val="24"/>
    </w:rPr>
  </w:style>
  <w:style w:type="paragraph" w:styleId="Heading1">
    <w:name w:val="heading 1"/>
    <w:basedOn w:val="Normal"/>
    <w:next w:val="Normal"/>
    <w:qFormat/>
    <w:rsid w:val="008F3842"/>
    <w:pPr>
      <w:keepNext/>
      <w:outlineLvl w:val="0"/>
    </w:pPr>
    <w:rPr>
      <w:b/>
      <w:bCs/>
    </w:rPr>
  </w:style>
  <w:style w:type="paragraph" w:styleId="Heading2">
    <w:name w:val="heading 2"/>
    <w:basedOn w:val="Normal"/>
    <w:next w:val="Normal"/>
    <w:qFormat/>
    <w:rsid w:val="0060265F"/>
    <w:pPr>
      <w:keepNext/>
      <w:spacing w:before="240" w:after="60"/>
      <w:jc w:val="both"/>
      <w:outlineLvl w:val="1"/>
    </w:pPr>
    <w:rPr>
      <w:rFonts w:ascii="Arial" w:hAnsi="Arial" w:cs="Arial"/>
      <w:b/>
      <w:bCs/>
      <w:i/>
      <w:iCs/>
      <w:sz w:val="28"/>
      <w:szCs w:val="28"/>
      <w:lang w:val="en-GB"/>
    </w:rPr>
  </w:style>
  <w:style w:type="paragraph" w:styleId="Heading3">
    <w:name w:val="heading 3"/>
    <w:basedOn w:val="Normal"/>
    <w:next w:val="Normal"/>
    <w:qFormat/>
    <w:rsid w:val="0060265F"/>
    <w:pPr>
      <w:keepNext/>
      <w:spacing w:before="240" w:after="60"/>
      <w:jc w:val="both"/>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70D"/>
    <w:rPr>
      <w:color w:val="0000FF"/>
      <w:u w:val="single"/>
    </w:rPr>
  </w:style>
  <w:style w:type="character" w:styleId="FollowedHyperlink">
    <w:name w:val="FollowedHyperlink"/>
    <w:rsid w:val="0060265F"/>
    <w:rPr>
      <w:color w:val="800080"/>
      <w:u w:val="single"/>
    </w:rPr>
  </w:style>
  <w:style w:type="paragraph" w:styleId="BodyText">
    <w:name w:val="Body Text"/>
    <w:basedOn w:val="Normal"/>
    <w:rsid w:val="0060265F"/>
    <w:pPr>
      <w:jc w:val="both"/>
    </w:pPr>
    <w:rPr>
      <w:i/>
      <w:iCs/>
      <w:szCs w:val="20"/>
      <w:lang w:val="en-GB"/>
    </w:rPr>
  </w:style>
  <w:style w:type="paragraph" w:styleId="NormalWeb">
    <w:name w:val="Normal (Web)"/>
    <w:basedOn w:val="Normal"/>
    <w:rsid w:val="0060265F"/>
    <w:pPr>
      <w:spacing w:before="100" w:beforeAutospacing="1" w:after="100" w:afterAutospacing="1"/>
    </w:pPr>
  </w:style>
  <w:style w:type="character" w:styleId="CommentReference">
    <w:name w:val="annotation reference"/>
    <w:uiPriority w:val="99"/>
    <w:semiHidden/>
    <w:rsid w:val="005B7AD5"/>
    <w:rPr>
      <w:sz w:val="16"/>
      <w:szCs w:val="16"/>
    </w:rPr>
  </w:style>
  <w:style w:type="paragraph" w:styleId="CommentText">
    <w:name w:val="annotation text"/>
    <w:basedOn w:val="Normal"/>
    <w:link w:val="CommentTextChar"/>
    <w:uiPriority w:val="99"/>
    <w:semiHidden/>
    <w:rsid w:val="005B7AD5"/>
    <w:rPr>
      <w:sz w:val="20"/>
      <w:szCs w:val="20"/>
    </w:rPr>
  </w:style>
  <w:style w:type="paragraph" w:styleId="CommentSubject">
    <w:name w:val="annotation subject"/>
    <w:basedOn w:val="CommentText"/>
    <w:next w:val="CommentText"/>
    <w:semiHidden/>
    <w:rsid w:val="005B7AD5"/>
    <w:rPr>
      <w:b/>
      <w:bCs/>
    </w:rPr>
  </w:style>
  <w:style w:type="paragraph" w:styleId="BalloonText">
    <w:name w:val="Balloon Text"/>
    <w:basedOn w:val="Normal"/>
    <w:semiHidden/>
    <w:rsid w:val="005B7AD5"/>
    <w:rPr>
      <w:rFonts w:ascii="Tahoma" w:hAnsi="Tahoma" w:cs="Tahoma"/>
      <w:sz w:val="16"/>
      <w:szCs w:val="16"/>
    </w:rPr>
  </w:style>
  <w:style w:type="paragraph" w:styleId="ListParagraph">
    <w:name w:val="List Paragraph"/>
    <w:basedOn w:val="Normal"/>
    <w:uiPriority w:val="34"/>
    <w:qFormat/>
    <w:rsid w:val="004F39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883B59"/>
    <w:pPr>
      <w:tabs>
        <w:tab w:val="center" w:pos="4680"/>
        <w:tab w:val="right" w:pos="9360"/>
      </w:tabs>
    </w:pPr>
  </w:style>
  <w:style w:type="character" w:customStyle="1" w:styleId="HeaderChar">
    <w:name w:val="Header Char"/>
    <w:link w:val="Header"/>
    <w:uiPriority w:val="99"/>
    <w:rsid w:val="00883B59"/>
    <w:rPr>
      <w:sz w:val="24"/>
      <w:szCs w:val="24"/>
    </w:rPr>
  </w:style>
  <w:style w:type="paragraph" w:styleId="Footer">
    <w:name w:val="footer"/>
    <w:basedOn w:val="Normal"/>
    <w:link w:val="FooterChar"/>
    <w:uiPriority w:val="99"/>
    <w:rsid w:val="00883B59"/>
    <w:pPr>
      <w:tabs>
        <w:tab w:val="center" w:pos="4680"/>
        <w:tab w:val="right" w:pos="9360"/>
      </w:tabs>
    </w:pPr>
  </w:style>
  <w:style w:type="character" w:customStyle="1" w:styleId="FooterChar">
    <w:name w:val="Footer Char"/>
    <w:link w:val="Footer"/>
    <w:uiPriority w:val="99"/>
    <w:rsid w:val="00883B59"/>
    <w:rPr>
      <w:sz w:val="24"/>
      <w:szCs w:val="24"/>
    </w:rPr>
  </w:style>
  <w:style w:type="table" w:styleId="TableGrid">
    <w:name w:val="Table Grid"/>
    <w:basedOn w:val="TableNormal"/>
    <w:rsid w:val="00AB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862B4"/>
  </w:style>
  <w:style w:type="paragraph" w:customStyle="1" w:styleId="Default">
    <w:name w:val="Default"/>
    <w:rsid w:val="00AD081B"/>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escue-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BAF4-E816-4156-91BF-3D89F14A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Finance Compliance Officer Job Description</vt:lpstr>
    </vt:vector>
  </TitlesOfParts>
  <Company>IRC</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Compliance Officer Job Description</dc:title>
  <dc:creator>wilde</dc:creator>
  <cp:lastModifiedBy>Sophie Jewell</cp:lastModifiedBy>
  <cp:revision>3</cp:revision>
  <cp:lastPrinted>2015-03-20T08:23:00Z</cp:lastPrinted>
  <dcterms:created xsi:type="dcterms:W3CDTF">2017-09-18T11:20:00Z</dcterms:created>
  <dcterms:modified xsi:type="dcterms:W3CDTF">2017-09-22T14:23:00Z</dcterms:modified>
</cp:coreProperties>
</file>